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98DE" w14:textId="013A561A" w:rsidR="005258A9" w:rsidRDefault="00274361" w:rsidP="00E7058F">
      <w:r w:rsidRPr="003A2C78">
        <w:rPr>
          <w:noProof/>
        </w:rPr>
        <w:drawing>
          <wp:anchor distT="0" distB="0" distL="114300" distR="114300" simplePos="0" relativeHeight="251663360" behindDoc="0" locked="0" layoutInCell="1" allowOverlap="1" wp14:anchorId="4500A219" wp14:editId="0223AED9">
            <wp:simplePos x="0" y="0"/>
            <wp:positionH relativeFrom="margin">
              <wp:align>left</wp:align>
            </wp:positionH>
            <wp:positionV relativeFrom="paragraph">
              <wp:posOffset>7620</wp:posOffset>
            </wp:positionV>
            <wp:extent cx="1673524" cy="826918"/>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3524" cy="826918"/>
                    </a:xfrm>
                    <a:prstGeom prst="rect">
                      <a:avLst/>
                    </a:prstGeom>
                  </pic:spPr>
                </pic:pic>
              </a:graphicData>
            </a:graphic>
            <wp14:sizeRelH relativeFrom="page">
              <wp14:pctWidth>0</wp14:pctWidth>
            </wp14:sizeRelH>
            <wp14:sizeRelV relativeFrom="page">
              <wp14:pctHeight>0</wp14:pctHeight>
            </wp14:sizeRelV>
          </wp:anchor>
        </w:drawing>
      </w:r>
    </w:p>
    <w:p w14:paraId="35CD930A" w14:textId="11D9608E" w:rsidR="007D3B64" w:rsidRPr="007D3B64" w:rsidRDefault="00E7058F" w:rsidP="00016F91">
      <w:pPr>
        <w:rPr>
          <w:b/>
          <w:sz w:val="36"/>
          <w:szCs w:val="36"/>
        </w:rPr>
      </w:pPr>
      <w:r>
        <w:rPr>
          <w:b/>
          <w:sz w:val="36"/>
          <w:szCs w:val="36"/>
        </w:rPr>
        <w:t xml:space="preserve">  </w:t>
      </w:r>
      <w:r w:rsidR="007D3B64">
        <w:rPr>
          <w:b/>
          <w:sz w:val="36"/>
          <w:szCs w:val="36"/>
        </w:rPr>
        <w:t xml:space="preserve">  </w:t>
      </w:r>
      <w:r w:rsidR="005825AD" w:rsidRPr="005C3FC5">
        <w:rPr>
          <w:b/>
          <w:sz w:val="28"/>
          <w:szCs w:val="28"/>
        </w:rPr>
        <w:t>The</w:t>
      </w:r>
      <w:r w:rsidR="007D3B64" w:rsidRPr="007D3B64">
        <w:rPr>
          <w:b/>
          <w:sz w:val="28"/>
          <w:szCs w:val="28"/>
        </w:rPr>
        <w:t xml:space="preserve"> </w:t>
      </w:r>
      <w:r w:rsidR="0001268A" w:rsidRPr="007D3B64">
        <w:rPr>
          <w:b/>
          <w:sz w:val="28"/>
          <w:szCs w:val="28"/>
        </w:rPr>
        <w:t>C</w:t>
      </w:r>
      <w:r w:rsidR="00C03ED5" w:rsidRPr="007D3B64">
        <w:rPr>
          <w:b/>
          <w:sz w:val="28"/>
          <w:szCs w:val="28"/>
        </w:rPr>
        <w:t>ommunity Voice</w:t>
      </w:r>
      <w:r w:rsidR="008D7B9A" w:rsidRPr="007D3B64">
        <w:rPr>
          <w:b/>
          <w:sz w:val="28"/>
          <w:szCs w:val="28"/>
        </w:rPr>
        <w:t xml:space="preserve"> </w:t>
      </w:r>
      <w:r w:rsidR="0001268A" w:rsidRPr="007D3B64">
        <w:rPr>
          <w:b/>
          <w:sz w:val="28"/>
          <w:szCs w:val="28"/>
        </w:rPr>
        <w:t xml:space="preserve">Fund </w:t>
      </w:r>
    </w:p>
    <w:p w14:paraId="4D16B588" w14:textId="0DA6983C" w:rsidR="007D3B64" w:rsidRPr="007D3B64" w:rsidRDefault="007D3B64" w:rsidP="006D642F">
      <w:pPr>
        <w:spacing w:after="0" w:line="240" w:lineRule="auto"/>
        <w:rPr>
          <w:b/>
          <w:sz w:val="36"/>
          <w:szCs w:val="36"/>
        </w:rPr>
      </w:pPr>
      <w:r>
        <w:rPr>
          <w:rFonts w:asciiTheme="minorHAnsi" w:hAnsiTheme="minorHAnsi" w:cstheme="minorHAnsi"/>
          <w:b/>
          <w:bCs/>
          <w:sz w:val="24"/>
          <w:szCs w:val="24"/>
        </w:rPr>
        <w:t xml:space="preserve">       </w:t>
      </w:r>
      <w:r w:rsidR="00016F91" w:rsidRPr="00016F91">
        <w:rPr>
          <w:rFonts w:asciiTheme="minorHAnsi" w:hAnsiTheme="minorHAnsi" w:cstheme="minorHAnsi"/>
          <w:b/>
          <w:bCs/>
          <w:sz w:val="24"/>
          <w:szCs w:val="24"/>
        </w:rPr>
        <w:t>Framing the Foundation’s Next Ten Years with Resident Voice</w:t>
      </w:r>
    </w:p>
    <w:p w14:paraId="2B5C4B0F" w14:textId="77777777" w:rsidR="006D642F" w:rsidRPr="006D642F" w:rsidRDefault="006D642F" w:rsidP="006D642F">
      <w:pPr>
        <w:spacing w:after="0" w:line="240" w:lineRule="auto"/>
        <w:rPr>
          <w:rFonts w:asciiTheme="minorHAnsi" w:hAnsiTheme="minorHAnsi" w:cstheme="minorHAnsi"/>
          <w:sz w:val="16"/>
          <w:szCs w:val="16"/>
        </w:rPr>
      </w:pPr>
    </w:p>
    <w:p w14:paraId="1B6C05AE" w14:textId="77777777" w:rsidR="006D642F" w:rsidRDefault="006D642F" w:rsidP="006D642F">
      <w:pPr>
        <w:spacing w:after="0" w:line="240" w:lineRule="auto"/>
        <w:rPr>
          <w:rFonts w:asciiTheme="minorHAnsi" w:hAnsiTheme="minorHAnsi" w:cstheme="minorHAnsi"/>
          <w:sz w:val="24"/>
          <w:szCs w:val="24"/>
        </w:rPr>
      </w:pPr>
    </w:p>
    <w:p w14:paraId="743CC593" w14:textId="11B5C9CF" w:rsidR="006D642F" w:rsidRDefault="00016F91" w:rsidP="006D642F">
      <w:pPr>
        <w:spacing w:after="0"/>
        <w:rPr>
          <w:rFonts w:asciiTheme="minorHAnsi" w:hAnsiTheme="minorHAnsi" w:cstheme="minorHAnsi"/>
          <w:sz w:val="24"/>
          <w:szCs w:val="24"/>
        </w:rPr>
      </w:pPr>
      <w:r w:rsidRPr="00016F91">
        <w:rPr>
          <w:rFonts w:asciiTheme="minorHAnsi" w:hAnsiTheme="minorHAnsi" w:cstheme="minorHAnsi"/>
          <w:sz w:val="24"/>
          <w:szCs w:val="24"/>
        </w:rPr>
        <w:t xml:space="preserve">In March 2023, the Jefferson Regional Foundation will celebrate ten years as a community partner and resource to organizations serving Jefferson communities. The Foundation operates through three </w:t>
      </w:r>
      <w:r w:rsidR="008A2B73">
        <w:rPr>
          <w:rFonts w:asciiTheme="minorHAnsi" w:hAnsiTheme="minorHAnsi" w:cstheme="minorHAnsi"/>
          <w:sz w:val="24"/>
          <w:szCs w:val="24"/>
        </w:rPr>
        <w:t>spheres</w:t>
      </w:r>
      <w:r w:rsidR="008A2B73" w:rsidRPr="00016F91">
        <w:rPr>
          <w:rFonts w:asciiTheme="minorHAnsi" w:hAnsiTheme="minorHAnsi" w:cstheme="minorHAnsi"/>
          <w:sz w:val="24"/>
          <w:szCs w:val="24"/>
        </w:rPr>
        <w:t xml:space="preserve"> </w:t>
      </w:r>
      <w:r w:rsidRPr="00016F91">
        <w:rPr>
          <w:rFonts w:asciiTheme="minorHAnsi" w:hAnsiTheme="minorHAnsi" w:cstheme="minorHAnsi"/>
          <w:sz w:val="24"/>
          <w:szCs w:val="24"/>
        </w:rPr>
        <w:t>of work- grantmaking, convening, and research to improve the health and well-being of our 200,000+ neighbors. In the past ten years, the Foundation has awarded over $20 million in grants, supported the Jefferson Community Collaborative</w:t>
      </w:r>
      <w:r w:rsidR="003A10F1">
        <w:rPr>
          <w:rFonts w:asciiTheme="minorHAnsi" w:hAnsiTheme="minorHAnsi" w:cstheme="minorHAnsi"/>
          <w:sz w:val="24"/>
          <w:szCs w:val="24"/>
        </w:rPr>
        <w:t xml:space="preserve"> (</w:t>
      </w:r>
      <w:hyperlink r:id="rId9" w:history="1">
        <w:r w:rsidR="003A10F1" w:rsidRPr="00111061">
          <w:rPr>
            <w:rStyle w:val="Hyperlink"/>
            <w:rFonts w:asciiTheme="minorHAnsi" w:hAnsiTheme="minorHAnsi" w:cstheme="minorHAnsi"/>
            <w:sz w:val="24"/>
            <w:szCs w:val="24"/>
          </w:rPr>
          <w:t>jeffersoncollaborative.org</w:t>
        </w:r>
      </w:hyperlink>
      <w:r w:rsidR="003A10F1">
        <w:rPr>
          <w:rFonts w:asciiTheme="minorHAnsi" w:hAnsiTheme="minorHAnsi" w:cstheme="minorHAnsi"/>
          <w:sz w:val="24"/>
          <w:szCs w:val="24"/>
        </w:rPr>
        <w:t>)</w:t>
      </w:r>
      <w:r w:rsidRPr="00016F91">
        <w:rPr>
          <w:rFonts w:asciiTheme="minorHAnsi" w:hAnsiTheme="minorHAnsi" w:cstheme="minorHAnsi"/>
          <w:sz w:val="24"/>
          <w:szCs w:val="24"/>
        </w:rPr>
        <w:t xml:space="preserve">, launched successful civic engagement initiatives including Census 2020 and Jefferson Votes, </w:t>
      </w:r>
      <w:r w:rsidR="008F6A6F">
        <w:rPr>
          <w:rFonts w:asciiTheme="minorHAnsi" w:hAnsiTheme="minorHAnsi" w:cstheme="minorHAnsi"/>
          <w:sz w:val="24"/>
          <w:szCs w:val="24"/>
        </w:rPr>
        <w:t xml:space="preserve">shared placed-based data and analysis, </w:t>
      </w:r>
      <w:r w:rsidRPr="00016F91">
        <w:rPr>
          <w:rFonts w:asciiTheme="minorHAnsi" w:hAnsiTheme="minorHAnsi" w:cstheme="minorHAnsi"/>
          <w:sz w:val="24"/>
          <w:szCs w:val="24"/>
        </w:rPr>
        <w:t xml:space="preserve">and began to amplify community voice through the Around the Table South initiative. </w:t>
      </w:r>
    </w:p>
    <w:p w14:paraId="64940DC3" w14:textId="77777777" w:rsidR="006D642F" w:rsidRDefault="006D642F" w:rsidP="006D642F">
      <w:pPr>
        <w:spacing w:after="0"/>
        <w:rPr>
          <w:rFonts w:asciiTheme="minorHAnsi" w:hAnsiTheme="minorHAnsi" w:cstheme="minorHAnsi"/>
          <w:sz w:val="24"/>
          <w:szCs w:val="24"/>
        </w:rPr>
      </w:pPr>
    </w:p>
    <w:p w14:paraId="6C7FEC0A" w14:textId="5489A117" w:rsidR="006D642F" w:rsidRDefault="005825AD" w:rsidP="00016F91">
      <w:pPr>
        <w:rPr>
          <w:rFonts w:asciiTheme="minorHAnsi" w:hAnsiTheme="minorHAnsi" w:cstheme="minorHAnsi"/>
          <w:sz w:val="24"/>
          <w:szCs w:val="24"/>
        </w:rPr>
      </w:pPr>
      <w:r>
        <w:rPr>
          <w:rFonts w:asciiTheme="minorHAnsi" w:hAnsiTheme="minorHAnsi" w:cstheme="minorHAnsi"/>
          <w:sz w:val="24"/>
          <w:szCs w:val="24"/>
        </w:rPr>
        <w:t>The</w:t>
      </w:r>
      <w:r w:rsidR="00016F91" w:rsidRPr="00016F91">
        <w:rPr>
          <w:rFonts w:asciiTheme="minorHAnsi" w:hAnsiTheme="minorHAnsi" w:cstheme="minorHAnsi"/>
          <w:sz w:val="24"/>
          <w:szCs w:val="24"/>
        </w:rPr>
        <w:t xml:space="preserve"> Foundation’s</w:t>
      </w:r>
      <w:r w:rsidR="00007684">
        <w:rPr>
          <w:rFonts w:asciiTheme="minorHAnsi" w:hAnsiTheme="minorHAnsi" w:cstheme="minorHAnsi"/>
          <w:sz w:val="24"/>
          <w:szCs w:val="24"/>
        </w:rPr>
        <w:t xml:space="preserve"> 10th</w:t>
      </w:r>
      <w:r w:rsidR="00016F91" w:rsidRPr="00016F91">
        <w:rPr>
          <w:rFonts w:asciiTheme="minorHAnsi" w:hAnsiTheme="minorHAnsi" w:cstheme="minorHAnsi"/>
          <w:sz w:val="24"/>
          <w:szCs w:val="24"/>
        </w:rPr>
        <w:t xml:space="preserve"> anniversary </w:t>
      </w:r>
      <w:r>
        <w:rPr>
          <w:rFonts w:asciiTheme="minorHAnsi" w:hAnsiTheme="minorHAnsi" w:cstheme="minorHAnsi"/>
          <w:sz w:val="24"/>
          <w:szCs w:val="24"/>
        </w:rPr>
        <w:t xml:space="preserve">provides an opportunity for a renewed focus on engaging community members on strategies for increasing overall health and well-being. Although </w:t>
      </w:r>
      <w:r w:rsidRPr="00016F91">
        <w:rPr>
          <w:rFonts w:asciiTheme="minorHAnsi" w:hAnsiTheme="minorHAnsi" w:cstheme="minorHAnsi"/>
          <w:sz w:val="24"/>
          <w:szCs w:val="24"/>
        </w:rPr>
        <w:t>the</w:t>
      </w:r>
      <w:r w:rsidR="00016F91" w:rsidRPr="00016F91">
        <w:rPr>
          <w:rFonts w:asciiTheme="minorHAnsi" w:hAnsiTheme="minorHAnsi" w:cstheme="minorHAnsi"/>
          <w:sz w:val="24"/>
          <w:szCs w:val="24"/>
        </w:rPr>
        <w:t xml:space="preserve"> Foundation</w:t>
      </w:r>
      <w:r>
        <w:rPr>
          <w:rFonts w:asciiTheme="minorHAnsi" w:hAnsiTheme="minorHAnsi" w:cstheme="minorHAnsi"/>
          <w:sz w:val="24"/>
          <w:szCs w:val="24"/>
        </w:rPr>
        <w:t xml:space="preserve"> has consistently partnered with non-profit organizations to offer resources for unmet needs, this opportunity illuminates the importance and necessity for residents to have a voice in the creation of strategies and planning that impact their communities. During a recent Collaborative meeting</w:t>
      </w:r>
      <w:r w:rsidR="00626C87">
        <w:rPr>
          <w:rFonts w:asciiTheme="minorHAnsi" w:hAnsiTheme="minorHAnsi" w:cstheme="minorHAnsi"/>
          <w:sz w:val="24"/>
          <w:szCs w:val="24"/>
        </w:rPr>
        <w:t>, the Foundation</w:t>
      </w:r>
      <w:r>
        <w:rPr>
          <w:rFonts w:asciiTheme="minorHAnsi" w:hAnsiTheme="minorHAnsi" w:cstheme="minorHAnsi"/>
          <w:sz w:val="24"/>
          <w:szCs w:val="24"/>
        </w:rPr>
        <w:t xml:space="preserve"> learned through survey responses that while all </w:t>
      </w:r>
      <w:r w:rsidR="00E736A5">
        <w:rPr>
          <w:rFonts w:asciiTheme="minorHAnsi" w:hAnsiTheme="minorHAnsi" w:cstheme="minorHAnsi"/>
          <w:sz w:val="24"/>
          <w:szCs w:val="24"/>
        </w:rPr>
        <w:t>the</w:t>
      </w:r>
      <w:r>
        <w:rPr>
          <w:rFonts w:asciiTheme="minorHAnsi" w:hAnsiTheme="minorHAnsi" w:cstheme="minorHAnsi"/>
          <w:sz w:val="24"/>
          <w:szCs w:val="24"/>
        </w:rPr>
        <w:t xml:space="preserve"> nonprofit partners are highly invested in serving our neighbors, only 39% of respondents live within the Jefferson service area. </w:t>
      </w:r>
      <w:r w:rsidR="003963A5">
        <w:rPr>
          <w:rFonts w:asciiTheme="minorHAnsi" w:hAnsiTheme="minorHAnsi" w:cstheme="minorHAnsi"/>
          <w:sz w:val="24"/>
          <w:szCs w:val="24"/>
        </w:rPr>
        <w:t xml:space="preserve">Further, Collaborative members acknowledged and expressed a need for casting a </w:t>
      </w:r>
      <w:r w:rsidR="00225C61">
        <w:rPr>
          <w:rFonts w:asciiTheme="minorHAnsi" w:hAnsiTheme="minorHAnsi" w:cstheme="minorHAnsi"/>
          <w:sz w:val="24"/>
          <w:szCs w:val="24"/>
        </w:rPr>
        <w:t xml:space="preserve">wider net when convening for the purpose of community </w:t>
      </w:r>
      <w:r w:rsidR="0053100E">
        <w:rPr>
          <w:rFonts w:asciiTheme="minorHAnsi" w:hAnsiTheme="minorHAnsi" w:cstheme="minorHAnsi"/>
          <w:sz w:val="24"/>
          <w:szCs w:val="24"/>
        </w:rPr>
        <w:t xml:space="preserve">service planning. </w:t>
      </w:r>
    </w:p>
    <w:p w14:paraId="059997E0" w14:textId="11C68917" w:rsidR="005075BE" w:rsidRDefault="005075BE" w:rsidP="00016F91">
      <w:pPr>
        <w:rPr>
          <w:rFonts w:asciiTheme="minorHAnsi" w:hAnsiTheme="minorHAnsi" w:cstheme="minorHAnsi"/>
          <w:sz w:val="24"/>
          <w:szCs w:val="24"/>
        </w:rPr>
      </w:pPr>
      <w:r w:rsidRPr="00016F91">
        <w:rPr>
          <w:rFonts w:asciiTheme="minorHAnsi" w:hAnsiTheme="minorHAnsi" w:cstheme="minorHAnsi"/>
          <w:sz w:val="24"/>
          <w:szCs w:val="24"/>
        </w:rPr>
        <w:t>The passion, pride, drive</w:t>
      </w:r>
      <w:r w:rsidR="00963AAC">
        <w:rPr>
          <w:rFonts w:asciiTheme="minorHAnsi" w:hAnsiTheme="minorHAnsi" w:cstheme="minorHAnsi"/>
          <w:sz w:val="24"/>
          <w:szCs w:val="24"/>
        </w:rPr>
        <w:t>, resilience, and ingenuity</w:t>
      </w:r>
      <w:r w:rsidRPr="00016F91">
        <w:rPr>
          <w:rFonts w:asciiTheme="minorHAnsi" w:hAnsiTheme="minorHAnsi" w:cstheme="minorHAnsi"/>
          <w:sz w:val="24"/>
          <w:szCs w:val="24"/>
        </w:rPr>
        <w:t xml:space="preserve"> of residents</w:t>
      </w:r>
      <w:r w:rsidR="005825AD">
        <w:rPr>
          <w:rFonts w:asciiTheme="minorHAnsi" w:hAnsiTheme="minorHAnsi" w:cstheme="minorHAnsi"/>
          <w:sz w:val="24"/>
          <w:szCs w:val="24"/>
        </w:rPr>
        <w:t xml:space="preserve"> within the Jefferson service area</w:t>
      </w:r>
      <w:r w:rsidR="00963AAC">
        <w:rPr>
          <w:rFonts w:asciiTheme="minorHAnsi" w:hAnsiTheme="minorHAnsi" w:cstheme="minorHAnsi"/>
          <w:sz w:val="24"/>
          <w:szCs w:val="24"/>
        </w:rPr>
        <w:t xml:space="preserve">, often who are under-resourced and over-burdened, </w:t>
      </w:r>
      <w:r w:rsidRPr="00016F91">
        <w:rPr>
          <w:rFonts w:asciiTheme="minorHAnsi" w:hAnsiTheme="minorHAnsi" w:cstheme="minorHAnsi"/>
          <w:sz w:val="24"/>
          <w:szCs w:val="24"/>
        </w:rPr>
        <w:t xml:space="preserve">cannot be understated. </w:t>
      </w:r>
      <w:r w:rsidR="005825AD">
        <w:rPr>
          <w:rFonts w:asciiTheme="minorHAnsi" w:hAnsiTheme="minorHAnsi" w:cstheme="minorHAnsi"/>
          <w:sz w:val="24"/>
          <w:szCs w:val="24"/>
        </w:rPr>
        <w:t xml:space="preserve"> Faced</w:t>
      </w:r>
      <w:r w:rsidRPr="00016F91">
        <w:rPr>
          <w:rFonts w:asciiTheme="minorHAnsi" w:hAnsiTheme="minorHAnsi" w:cstheme="minorHAnsi"/>
          <w:sz w:val="24"/>
          <w:szCs w:val="24"/>
        </w:rPr>
        <w:t xml:space="preserve"> with the systemic challenges of racism, poverty, housing, community violence, transportation, and the stigma of mental health, no person or entity is better poised to address community need than residents with lived experience.  </w:t>
      </w:r>
    </w:p>
    <w:p w14:paraId="2AF0CB34" w14:textId="77777777" w:rsidR="004329CF" w:rsidRDefault="005825AD" w:rsidP="00016F91">
      <w:pPr>
        <w:rPr>
          <w:rFonts w:asciiTheme="minorHAnsi" w:hAnsiTheme="minorHAnsi" w:cstheme="minorHAnsi"/>
          <w:sz w:val="24"/>
          <w:szCs w:val="24"/>
        </w:rPr>
      </w:pPr>
      <w:r>
        <w:rPr>
          <w:rFonts w:asciiTheme="minorHAnsi" w:hAnsiTheme="minorHAnsi" w:cstheme="minorHAnsi"/>
          <w:sz w:val="24"/>
          <w:szCs w:val="24"/>
        </w:rPr>
        <w:t xml:space="preserve">With the recognition of the need for a highly localized focus, </w:t>
      </w:r>
      <w:r w:rsidR="00016F91" w:rsidRPr="00016F91">
        <w:rPr>
          <w:rFonts w:asciiTheme="minorHAnsi" w:hAnsiTheme="minorHAnsi" w:cstheme="minorHAnsi"/>
          <w:sz w:val="24"/>
          <w:szCs w:val="24"/>
        </w:rPr>
        <w:t xml:space="preserve">the Foundation </w:t>
      </w:r>
      <w:r>
        <w:rPr>
          <w:rFonts w:asciiTheme="minorHAnsi" w:hAnsiTheme="minorHAnsi" w:cstheme="minorHAnsi"/>
          <w:sz w:val="24"/>
          <w:szCs w:val="24"/>
        </w:rPr>
        <w:t>acknowledges that</w:t>
      </w:r>
      <w:r w:rsidR="00016F91" w:rsidRPr="00016F91">
        <w:rPr>
          <w:rFonts w:asciiTheme="minorHAnsi" w:hAnsiTheme="minorHAnsi" w:cstheme="minorHAnsi"/>
          <w:sz w:val="24"/>
          <w:szCs w:val="24"/>
        </w:rPr>
        <w:t xml:space="preserve"> the entire Jefferson</w:t>
      </w:r>
      <w:r>
        <w:rPr>
          <w:rFonts w:asciiTheme="minorHAnsi" w:hAnsiTheme="minorHAnsi" w:cstheme="minorHAnsi"/>
          <w:sz w:val="24"/>
          <w:szCs w:val="24"/>
        </w:rPr>
        <w:t xml:space="preserve"> area</w:t>
      </w:r>
      <w:r w:rsidR="00016F91" w:rsidRPr="00016F91">
        <w:rPr>
          <w:rFonts w:asciiTheme="minorHAnsi" w:hAnsiTheme="minorHAnsi" w:cstheme="minorHAnsi"/>
          <w:sz w:val="24"/>
          <w:szCs w:val="24"/>
        </w:rPr>
        <w:t xml:space="preserve"> footprint</w:t>
      </w:r>
      <w:r>
        <w:rPr>
          <w:rFonts w:asciiTheme="minorHAnsi" w:hAnsiTheme="minorHAnsi" w:cstheme="minorHAnsi"/>
          <w:sz w:val="24"/>
          <w:szCs w:val="24"/>
        </w:rPr>
        <w:t xml:space="preserve"> is large and diverse. The</w:t>
      </w:r>
      <w:r w:rsidR="007B7D2D">
        <w:rPr>
          <w:rFonts w:asciiTheme="minorHAnsi" w:hAnsiTheme="minorHAnsi" w:cstheme="minorHAnsi"/>
          <w:sz w:val="24"/>
          <w:szCs w:val="24"/>
        </w:rPr>
        <w:t xml:space="preserve"> needs of each </w:t>
      </w:r>
      <w:r w:rsidR="00016F91" w:rsidRPr="00016F91">
        <w:rPr>
          <w:rFonts w:asciiTheme="minorHAnsi" w:hAnsiTheme="minorHAnsi" w:cstheme="minorHAnsi"/>
          <w:sz w:val="24"/>
          <w:szCs w:val="24"/>
        </w:rPr>
        <w:t>community vary based on the geographics</w:t>
      </w:r>
      <w:r w:rsidR="007B7D2D">
        <w:rPr>
          <w:rFonts w:asciiTheme="minorHAnsi" w:hAnsiTheme="minorHAnsi" w:cstheme="minorHAnsi"/>
          <w:sz w:val="24"/>
          <w:szCs w:val="24"/>
        </w:rPr>
        <w:t xml:space="preserve"> and demographics</w:t>
      </w:r>
      <w:r w:rsidR="00016F91" w:rsidRPr="00016F91">
        <w:rPr>
          <w:rFonts w:asciiTheme="minorHAnsi" w:hAnsiTheme="minorHAnsi" w:cstheme="minorHAnsi"/>
          <w:sz w:val="24"/>
          <w:szCs w:val="24"/>
        </w:rPr>
        <w:t xml:space="preserve"> of the area.  </w:t>
      </w:r>
      <w:r w:rsidR="006441D3" w:rsidRPr="006441D3">
        <w:rPr>
          <w:rFonts w:asciiTheme="minorHAnsi" w:hAnsiTheme="minorHAnsi" w:cstheme="minorHAnsi"/>
          <w:sz w:val="24"/>
          <w:szCs w:val="24"/>
        </w:rPr>
        <w:t>The disparities across geographies are dramatic with a $70,000 difference between the highest and lowest median incomes, and a gap to sustain a family of four.</w:t>
      </w:r>
      <w:r w:rsidR="006441D3">
        <w:rPr>
          <w:rFonts w:asciiTheme="minorHAnsi" w:hAnsiTheme="minorHAnsi" w:cstheme="minorHAnsi"/>
          <w:sz w:val="24"/>
          <w:szCs w:val="24"/>
        </w:rPr>
        <w:t xml:space="preserve"> </w:t>
      </w:r>
    </w:p>
    <w:p w14:paraId="5D049FB9" w14:textId="414A4E54" w:rsidR="00016F91" w:rsidRPr="00016F91" w:rsidRDefault="005825AD" w:rsidP="00016F91">
      <w:pPr>
        <w:rPr>
          <w:rFonts w:asciiTheme="minorHAnsi" w:hAnsiTheme="minorHAnsi" w:cstheme="minorHAnsi"/>
          <w:sz w:val="24"/>
          <w:szCs w:val="24"/>
        </w:rPr>
      </w:pPr>
      <w:r>
        <w:rPr>
          <w:rFonts w:asciiTheme="minorHAnsi" w:hAnsiTheme="minorHAnsi" w:cstheme="minorHAnsi"/>
          <w:sz w:val="24"/>
          <w:szCs w:val="24"/>
        </w:rPr>
        <w:t xml:space="preserve">Through feedback from members of </w:t>
      </w:r>
      <w:r w:rsidR="00016F91" w:rsidRPr="00016F91">
        <w:rPr>
          <w:rFonts w:asciiTheme="minorHAnsi" w:hAnsiTheme="minorHAnsi" w:cstheme="minorHAnsi"/>
          <w:sz w:val="24"/>
          <w:szCs w:val="24"/>
        </w:rPr>
        <w:t xml:space="preserve">the Jefferson Community Collaborative organizations the Foundation has </w:t>
      </w:r>
      <w:r w:rsidR="00705104">
        <w:rPr>
          <w:rFonts w:asciiTheme="minorHAnsi" w:hAnsiTheme="minorHAnsi" w:cstheme="minorHAnsi"/>
          <w:sz w:val="24"/>
          <w:szCs w:val="24"/>
        </w:rPr>
        <w:t xml:space="preserve">grouped the </w:t>
      </w:r>
      <w:r w:rsidR="00016F91" w:rsidRPr="00016F91">
        <w:rPr>
          <w:rFonts w:asciiTheme="minorHAnsi" w:hAnsiTheme="minorHAnsi" w:cstheme="minorHAnsi"/>
          <w:sz w:val="24"/>
          <w:szCs w:val="24"/>
        </w:rPr>
        <w:t>26 communities in the service are</w:t>
      </w:r>
      <w:r w:rsidR="007B7D2D">
        <w:rPr>
          <w:rFonts w:asciiTheme="minorHAnsi" w:hAnsiTheme="minorHAnsi" w:cstheme="minorHAnsi"/>
          <w:sz w:val="24"/>
          <w:szCs w:val="24"/>
        </w:rPr>
        <w:t>a</w:t>
      </w:r>
      <w:r w:rsidR="00016F91" w:rsidRPr="00016F91">
        <w:rPr>
          <w:rFonts w:asciiTheme="minorHAnsi" w:hAnsiTheme="minorHAnsi" w:cstheme="minorHAnsi"/>
          <w:sz w:val="24"/>
          <w:szCs w:val="24"/>
        </w:rPr>
        <w:t xml:space="preserve"> into the following </w:t>
      </w:r>
      <w:r w:rsidR="00705104">
        <w:rPr>
          <w:rFonts w:asciiTheme="minorHAnsi" w:hAnsiTheme="minorHAnsi" w:cstheme="minorHAnsi"/>
          <w:sz w:val="24"/>
          <w:szCs w:val="24"/>
        </w:rPr>
        <w:t xml:space="preserve">five </w:t>
      </w:r>
      <w:r w:rsidR="00016F91" w:rsidRPr="00016F91">
        <w:rPr>
          <w:rFonts w:asciiTheme="minorHAnsi" w:hAnsiTheme="minorHAnsi" w:cstheme="minorHAnsi"/>
          <w:sz w:val="24"/>
          <w:szCs w:val="24"/>
        </w:rPr>
        <w:t xml:space="preserve">focus geographies: </w:t>
      </w:r>
    </w:p>
    <w:p w14:paraId="157051B4" w14:textId="77777777" w:rsidR="00016F91" w:rsidRPr="00016F91" w:rsidRDefault="00016F91" w:rsidP="00016F91">
      <w:pPr>
        <w:pStyle w:val="ListParagraph"/>
        <w:numPr>
          <w:ilvl w:val="0"/>
          <w:numId w:val="27"/>
        </w:numPr>
        <w:spacing w:after="160" w:line="259" w:lineRule="auto"/>
        <w:contextualSpacing/>
        <w:rPr>
          <w:rFonts w:asciiTheme="minorHAnsi" w:hAnsiTheme="minorHAnsi" w:cstheme="minorHAnsi"/>
          <w:sz w:val="24"/>
          <w:szCs w:val="24"/>
        </w:rPr>
      </w:pPr>
      <w:r w:rsidRPr="00016F91">
        <w:rPr>
          <w:rFonts w:asciiTheme="minorHAnsi" w:hAnsiTheme="minorHAnsi" w:cstheme="minorHAnsi"/>
          <w:sz w:val="24"/>
          <w:szCs w:val="24"/>
        </w:rPr>
        <w:t>Bethel Park, South Park, Pleasant Hills, and Jefferson Hills</w:t>
      </w:r>
    </w:p>
    <w:p w14:paraId="10FB2389" w14:textId="77777777" w:rsidR="00016F91" w:rsidRPr="00016F91" w:rsidRDefault="00016F91" w:rsidP="00016F91">
      <w:pPr>
        <w:pStyle w:val="ListParagraph"/>
        <w:numPr>
          <w:ilvl w:val="0"/>
          <w:numId w:val="27"/>
        </w:numPr>
        <w:spacing w:after="160" w:line="259" w:lineRule="auto"/>
        <w:contextualSpacing/>
        <w:rPr>
          <w:rFonts w:asciiTheme="minorHAnsi" w:hAnsiTheme="minorHAnsi" w:cstheme="minorHAnsi"/>
          <w:sz w:val="24"/>
          <w:szCs w:val="24"/>
        </w:rPr>
      </w:pPr>
      <w:r w:rsidRPr="00016F91">
        <w:rPr>
          <w:rFonts w:asciiTheme="minorHAnsi" w:hAnsiTheme="minorHAnsi" w:cstheme="minorHAnsi"/>
          <w:sz w:val="24"/>
          <w:szCs w:val="24"/>
        </w:rPr>
        <w:t>Brentwood, Baldwin, and Whitehall</w:t>
      </w:r>
    </w:p>
    <w:p w14:paraId="0D8EFAA4" w14:textId="77777777" w:rsidR="00016F91" w:rsidRPr="00016F91" w:rsidRDefault="00016F91" w:rsidP="00016F91">
      <w:pPr>
        <w:pStyle w:val="ListParagraph"/>
        <w:numPr>
          <w:ilvl w:val="0"/>
          <w:numId w:val="27"/>
        </w:numPr>
        <w:spacing w:after="160" w:line="259" w:lineRule="auto"/>
        <w:contextualSpacing/>
        <w:rPr>
          <w:rFonts w:asciiTheme="minorHAnsi" w:hAnsiTheme="minorHAnsi" w:cstheme="minorHAnsi"/>
          <w:sz w:val="24"/>
          <w:szCs w:val="24"/>
        </w:rPr>
      </w:pPr>
      <w:r w:rsidRPr="00016F91">
        <w:rPr>
          <w:rFonts w:asciiTheme="minorHAnsi" w:hAnsiTheme="minorHAnsi" w:cstheme="minorHAnsi"/>
          <w:sz w:val="24"/>
          <w:szCs w:val="24"/>
        </w:rPr>
        <w:t>Clairton, Port Vue, Dravosburg, Glassport, Liberty, Lincoln, Versailles, South Versailles, and McKeesport</w:t>
      </w:r>
    </w:p>
    <w:p w14:paraId="41321E13" w14:textId="77777777" w:rsidR="00016F91" w:rsidRPr="00016F91" w:rsidRDefault="00016F91" w:rsidP="00016F91">
      <w:pPr>
        <w:pStyle w:val="ListParagraph"/>
        <w:numPr>
          <w:ilvl w:val="0"/>
          <w:numId w:val="27"/>
        </w:numPr>
        <w:spacing w:after="160" w:line="259" w:lineRule="auto"/>
        <w:contextualSpacing/>
        <w:rPr>
          <w:rFonts w:asciiTheme="minorHAnsi" w:hAnsiTheme="minorHAnsi" w:cstheme="minorHAnsi"/>
          <w:sz w:val="24"/>
          <w:szCs w:val="24"/>
        </w:rPr>
      </w:pPr>
      <w:r w:rsidRPr="00016F91">
        <w:rPr>
          <w:rFonts w:asciiTheme="minorHAnsi" w:hAnsiTheme="minorHAnsi" w:cstheme="minorHAnsi"/>
          <w:sz w:val="24"/>
          <w:szCs w:val="24"/>
        </w:rPr>
        <w:lastRenderedPageBreak/>
        <w:t>Forward, Elizabeth Borough, Elizabeth Township, and West Elizabeth</w:t>
      </w:r>
    </w:p>
    <w:p w14:paraId="3AB89718" w14:textId="05F6E340" w:rsidR="00016F91" w:rsidRDefault="00016F91" w:rsidP="00016F91">
      <w:pPr>
        <w:pStyle w:val="ListParagraph"/>
        <w:numPr>
          <w:ilvl w:val="0"/>
          <w:numId w:val="27"/>
        </w:numPr>
        <w:spacing w:after="160" w:line="259" w:lineRule="auto"/>
        <w:contextualSpacing/>
        <w:rPr>
          <w:rFonts w:asciiTheme="minorHAnsi" w:hAnsiTheme="minorHAnsi" w:cstheme="minorHAnsi"/>
          <w:sz w:val="24"/>
          <w:szCs w:val="24"/>
        </w:rPr>
      </w:pPr>
      <w:r w:rsidRPr="00016F91">
        <w:rPr>
          <w:rFonts w:asciiTheme="minorHAnsi" w:hAnsiTheme="minorHAnsi" w:cstheme="minorHAnsi"/>
          <w:sz w:val="24"/>
          <w:szCs w:val="24"/>
        </w:rPr>
        <w:t>West Mifflin, Homestead, West Homestead, Munhall, Whitaker, Duquesne</w:t>
      </w:r>
    </w:p>
    <w:p w14:paraId="52E77D13" w14:textId="77777777" w:rsidR="005947BC" w:rsidRDefault="005947BC" w:rsidP="004B26F0">
      <w:pPr>
        <w:spacing w:after="160" w:line="259" w:lineRule="auto"/>
        <w:contextualSpacing/>
        <w:rPr>
          <w:rFonts w:asciiTheme="minorHAnsi" w:hAnsiTheme="minorHAnsi" w:cstheme="minorHAnsi"/>
          <w:b/>
          <w:bCs/>
          <w:sz w:val="24"/>
          <w:szCs w:val="24"/>
        </w:rPr>
      </w:pPr>
    </w:p>
    <w:p w14:paraId="7E38F513" w14:textId="33F4D6F6" w:rsidR="004B26F0" w:rsidRDefault="00FA70C0" w:rsidP="004B26F0">
      <w:pPr>
        <w:spacing w:after="160" w:line="259" w:lineRule="auto"/>
        <w:contextualSpacing/>
        <w:rPr>
          <w:rFonts w:asciiTheme="minorHAnsi" w:hAnsiTheme="minorHAnsi" w:cstheme="minorHAnsi"/>
          <w:sz w:val="24"/>
          <w:szCs w:val="24"/>
        </w:rPr>
      </w:pPr>
      <w:r>
        <w:rPr>
          <w:rFonts w:asciiTheme="minorHAnsi" w:hAnsiTheme="minorHAnsi" w:cstheme="minorHAnsi"/>
          <w:b/>
          <w:bCs/>
          <w:sz w:val="24"/>
          <w:szCs w:val="24"/>
        </w:rPr>
        <w:t>The Community Voice Fund</w:t>
      </w:r>
    </w:p>
    <w:p w14:paraId="0AFD019B" w14:textId="77777777" w:rsidR="004B26F0" w:rsidRDefault="004B26F0" w:rsidP="004B26F0">
      <w:pPr>
        <w:spacing w:after="160" w:line="259" w:lineRule="auto"/>
        <w:contextualSpacing/>
        <w:rPr>
          <w:rFonts w:asciiTheme="minorHAnsi" w:hAnsiTheme="minorHAnsi" w:cstheme="minorHAnsi"/>
          <w:sz w:val="24"/>
          <w:szCs w:val="24"/>
        </w:rPr>
      </w:pPr>
    </w:p>
    <w:p w14:paraId="39C75A04" w14:textId="0CAF7465" w:rsidR="007A514C" w:rsidRPr="00AC7B5B" w:rsidRDefault="00055468" w:rsidP="004D517A">
      <w:pPr>
        <w:rPr>
          <w:rFonts w:asciiTheme="minorHAnsi" w:hAnsiTheme="minorHAnsi" w:cstheme="minorHAnsi"/>
          <w:sz w:val="24"/>
          <w:szCs w:val="24"/>
        </w:rPr>
      </w:pPr>
      <w:r>
        <w:rPr>
          <w:rFonts w:asciiTheme="minorHAnsi" w:hAnsiTheme="minorHAnsi" w:cstheme="minorHAnsi"/>
          <w:sz w:val="24"/>
          <w:szCs w:val="24"/>
        </w:rPr>
        <w:t xml:space="preserve">The Foundation is </w:t>
      </w:r>
      <w:r w:rsidR="002F58AD" w:rsidRPr="00AC7B5B">
        <w:rPr>
          <w:rFonts w:asciiTheme="minorHAnsi" w:hAnsiTheme="minorHAnsi" w:cstheme="minorHAnsi"/>
          <w:sz w:val="24"/>
          <w:szCs w:val="24"/>
        </w:rPr>
        <w:t xml:space="preserve">pleased to announce </w:t>
      </w:r>
      <w:r w:rsidR="0044421F" w:rsidRPr="00AC7B5B">
        <w:rPr>
          <w:rFonts w:asciiTheme="minorHAnsi" w:hAnsiTheme="minorHAnsi" w:cstheme="minorHAnsi"/>
          <w:sz w:val="24"/>
          <w:szCs w:val="24"/>
        </w:rPr>
        <w:t xml:space="preserve">the </w:t>
      </w:r>
      <w:r w:rsidRPr="00993130">
        <w:rPr>
          <w:rFonts w:asciiTheme="minorHAnsi" w:hAnsiTheme="minorHAnsi" w:cstheme="minorHAnsi"/>
          <w:i/>
          <w:iCs/>
          <w:sz w:val="24"/>
          <w:szCs w:val="24"/>
        </w:rPr>
        <w:t>Community Voice</w:t>
      </w:r>
      <w:r w:rsidR="006346F8" w:rsidRPr="00993130">
        <w:rPr>
          <w:rFonts w:asciiTheme="minorHAnsi" w:hAnsiTheme="minorHAnsi" w:cstheme="minorHAnsi"/>
          <w:i/>
          <w:iCs/>
          <w:sz w:val="24"/>
          <w:szCs w:val="24"/>
        </w:rPr>
        <w:t xml:space="preserve"> </w:t>
      </w:r>
      <w:r w:rsidR="00794B00" w:rsidRPr="00993130">
        <w:rPr>
          <w:rFonts w:asciiTheme="minorHAnsi" w:hAnsiTheme="minorHAnsi" w:cstheme="minorHAnsi"/>
          <w:i/>
          <w:iCs/>
          <w:sz w:val="24"/>
          <w:szCs w:val="24"/>
        </w:rPr>
        <w:t>Fund</w:t>
      </w:r>
      <w:r w:rsidR="00794B00" w:rsidRPr="00AC7B5B">
        <w:rPr>
          <w:rFonts w:asciiTheme="minorHAnsi" w:hAnsiTheme="minorHAnsi" w:cstheme="minorHAnsi"/>
          <w:sz w:val="24"/>
          <w:szCs w:val="24"/>
        </w:rPr>
        <w:t xml:space="preserve"> </w:t>
      </w:r>
      <w:r w:rsidR="005825AD">
        <w:rPr>
          <w:rFonts w:asciiTheme="minorHAnsi" w:hAnsiTheme="minorHAnsi" w:cstheme="minorHAnsi"/>
          <w:sz w:val="24"/>
          <w:szCs w:val="24"/>
        </w:rPr>
        <w:t xml:space="preserve">as a vehicle </w:t>
      </w:r>
      <w:r w:rsidR="00993130" w:rsidRPr="00993130">
        <w:rPr>
          <w:rFonts w:asciiTheme="minorHAnsi" w:hAnsiTheme="minorHAnsi" w:cstheme="minorHAnsi"/>
          <w:sz w:val="24"/>
          <w:szCs w:val="24"/>
        </w:rPr>
        <w:t>to</w:t>
      </w:r>
      <w:r w:rsidR="00D96150">
        <w:rPr>
          <w:rFonts w:asciiTheme="minorHAnsi" w:hAnsiTheme="minorHAnsi" w:cstheme="minorHAnsi"/>
          <w:sz w:val="24"/>
          <w:szCs w:val="24"/>
        </w:rPr>
        <w:t xml:space="preserve"> encourage partners to</w:t>
      </w:r>
      <w:r w:rsidR="00993130" w:rsidRPr="00993130">
        <w:rPr>
          <w:rFonts w:asciiTheme="minorHAnsi" w:hAnsiTheme="minorHAnsi" w:cstheme="minorHAnsi"/>
          <w:sz w:val="24"/>
          <w:szCs w:val="24"/>
        </w:rPr>
        <w:t xml:space="preserve"> convene residents</w:t>
      </w:r>
      <w:r w:rsidR="005825AD">
        <w:rPr>
          <w:rFonts w:asciiTheme="minorHAnsi" w:hAnsiTheme="minorHAnsi" w:cstheme="minorHAnsi"/>
          <w:sz w:val="24"/>
          <w:szCs w:val="24"/>
        </w:rPr>
        <w:t xml:space="preserve"> </w:t>
      </w:r>
      <w:r w:rsidR="00777A46">
        <w:rPr>
          <w:rFonts w:asciiTheme="minorHAnsi" w:hAnsiTheme="minorHAnsi" w:cstheme="minorHAnsi"/>
          <w:sz w:val="24"/>
          <w:szCs w:val="24"/>
        </w:rPr>
        <w:t xml:space="preserve">and stakeholders </w:t>
      </w:r>
      <w:r w:rsidR="005825AD">
        <w:rPr>
          <w:rFonts w:asciiTheme="minorHAnsi" w:hAnsiTheme="minorHAnsi" w:cstheme="minorHAnsi"/>
          <w:sz w:val="24"/>
          <w:szCs w:val="24"/>
        </w:rPr>
        <w:t>of the Jefferson service area</w:t>
      </w:r>
      <w:r w:rsidR="00993130" w:rsidRPr="00993130">
        <w:rPr>
          <w:rFonts w:asciiTheme="minorHAnsi" w:hAnsiTheme="minorHAnsi" w:cstheme="minorHAnsi"/>
          <w:sz w:val="24"/>
          <w:szCs w:val="24"/>
        </w:rPr>
        <w:t xml:space="preserve"> and </w:t>
      </w:r>
      <w:r w:rsidR="005825AD">
        <w:rPr>
          <w:rFonts w:asciiTheme="minorHAnsi" w:hAnsiTheme="minorHAnsi" w:cstheme="minorHAnsi"/>
          <w:sz w:val="24"/>
          <w:szCs w:val="24"/>
        </w:rPr>
        <w:t>include</w:t>
      </w:r>
      <w:r w:rsidR="005825AD" w:rsidRPr="00993130">
        <w:rPr>
          <w:rFonts w:asciiTheme="minorHAnsi" w:hAnsiTheme="minorHAnsi" w:cstheme="minorHAnsi"/>
          <w:sz w:val="24"/>
          <w:szCs w:val="24"/>
        </w:rPr>
        <w:t xml:space="preserve"> </w:t>
      </w:r>
      <w:r w:rsidR="00993130" w:rsidRPr="00993130">
        <w:rPr>
          <w:rFonts w:asciiTheme="minorHAnsi" w:hAnsiTheme="minorHAnsi" w:cstheme="minorHAnsi"/>
          <w:sz w:val="24"/>
          <w:szCs w:val="24"/>
        </w:rPr>
        <w:t>the</w:t>
      </w:r>
      <w:r w:rsidR="00993130">
        <w:rPr>
          <w:rFonts w:asciiTheme="minorHAnsi" w:hAnsiTheme="minorHAnsi" w:cstheme="minorHAnsi"/>
          <w:sz w:val="24"/>
          <w:szCs w:val="24"/>
        </w:rPr>
        <w:t>ir</w:t>
      </w:r>
      <w:r w:rsidR="00993130" w:rsidRPr="00993130">
        <w:rPr>
          <w:rFonts w:asciiTheme="minorHAnsi" w:hAnsiTheme="minorHAnsi" w:cstheme="minorHAnsi"/>
          <w:sz w:val="24"/>
          <w:szCs w:val="24"/>
        </w:rPr>
        <w:t xml:space="preserve"> existing energy, knowledge, passion, and lived experience for immediate and long-term ideas</w:t>
      </w:r>
      <w:r w:rsidR="00993130">
        <w:rPr>
          <w:rFonts w:asciiTheme="minorHAnsi" w:hAnsiTheme="minorHAnsi" w:cstheme="minorHAnsi"/>
          <w:sz w:val="24"/>
          <w:szCs w:val="24"/>
        </w:rPr>
        <w:t xml:space="preserve"> and action</w:t>
      </w:r>
      <w:r w:rsidR="005825AD">
        <w:rPr>
          <w:rFonts w:asciiTheme="minorHAnsi" w:hAnsiTheme="minorHAnsi" w:cstheme="minorHAnsi"/>
          <w:sz w:val="24"/>
          <w:szCs w:val="24"/>
        </w:rPr>
        <w:t xml:space="preserve"> plans that will</w:t>
      </w:r>
      <w:r w:rsidR="00993130" w:rsidRPr="00993130">
        <w:rPr>
          <w:rFonts w:asciiTheme="minorHAnsi" w:hAnsiTheme="minorHAnsi" w:cstheme="minorHAnsi"/>
          <w:sz w:val="24"/>
          <w:szCs w:val="24"/>
        </w:rPr>
        <w:t xml:space="preserve"> increase health and well-being. </w:t>
      </w:r>
      <w:r w:rsidR="004B26F0">
        <w:rPr>
          <w:rFonts w:asciiTheme="minorHAnsi" w:hAnsiTheme="minorHAnsi" w:cstheme="minorHAnsi"/>
          <w:sz w:val="24"/>
          <w:szCs w:val="24"/>
        </w:rPr>
        <w:t>The Foundation</w:t>
      </w:r>
      <w:r w:rsidR="005825AD">
        <w:rPr>
          <w:rFonts w:asciiTheme="minorHAnsi" w:hAnsiTheme="minorHAnsi" w:cstheme="minorHAnsi"/>
          <w:sz w:val="24"/>
          <w:szCs w:val="24"/>
        </w:rPr>
        <w:t xml:space="preserve">, as a caring neighbor and partner desires to further its role </w:t>
      </w:r>
      <w:r w:rsidR="00035ACF">
        <w:rPr>
          <w:rFonts w:asciiTheme="minorHAnsi" w:hAnsiTheme="minorHAnsi" w:cstheme="minorHAnsi"/>
          <w:sz w:val="24"/>
          <w:szCs w:val="24"/>
        </w:rPr>
        <w:t xml:space="preserve">in </w:t>
      </w:r>
      <w:r w:rsidR="00035ACF" w:rsidRPr="004B26F0">
        <w:rPr>
          <w:rFonts w:asciiTheme="minorHAnsi" w:hAnsiTheme="minorHAnsi" w:cstheme="minorHAnsi"/>
          <w:sz w:val="24"/>
          <w:szCs w:val="24"/>
        </w:rPr>
        <w:t>building</w:t>
      </w:r>
      <w:r w:rsidR="004B26F0" w:rsidRPr="004B26F0">
        <w:rPr>
          <w:rFonts w:asciiTheme="minorHAnsi" w:hAnsiTheme="minorHAnsi" w:cstheme="minorHAnsi"/>
          <w:sz w:val="24"/>
          <w:szCs w:val="24"/>
        </w:rPr>
        <w:t xml:space="preserve"> a</w:t>
      </w:r>
      <w:r w:rsidR="005825AD">
        <w:rPr>
          <w:rFonts w:asciiTheme="minorHAnsi" w:hAnsiTheme="minorHAnsi" w:cstheme="minorHAnsi"/>
          <w:sz w:val="24"/>
          <w:szCs w:val="24"/>
        </w:rPr>
        <w:t xml:space="preserve"> healthier community</w:t>
      </w:r>
      <w:r w:rsidR="005947BC">
        <w:rPr>
          <w:rFonts w:asciiTheme="minorHAnsi" w:hAnsiTheme="minorHAnsi" w:cstheme="minorHAnsi"/>
          <w:sz w:val="24"/>
          <w:szCs w:val="24"/>
        </w:rPr>
        <w:t xml:space="preserve"> with</w:t>
      </w:r>
      <w:r w:rsidR="004B26F0">
        <w:rPr>
          <w:rFonts w:asciiTheme="minorHAnsi" w:hAnsiTheme="minorHAnsi" w:cstheme="minorHAnsi"/>
          <w:sz w:val="24"/>
          <w:szCs w:val="24"/>
        </w:rPr>
        <w:t xml:space="preserve"> its neighbors</w:t>
      </w:r>
      <w:r w:rsidR="005825AD">
        <w:rPr>
          <w:rFonts w:asciiTheme="minorHAnsi" w:hAnsiTheme="minorHAnsi" w:cstheme="minorHAnsi"/>
          <w:sz w:val="24"/>
          <w:szCs w:val="24"/>
        </w:rPr>
        <w:t xml:space="preserve"> over the next ten years</w:t>
      </w:r>
      <w:r w:rsidR="004B26F0">
        <w:rPr>
          <w:rFonts w:asciiTheme="minorHAnsi" w:hAnsiTheme="minorHAnsi" w:cstheme="minorHAnsi"/>
          <w:sz w:val="24"/>
          <w:szCs w:val="24"/>
        </w:rPr>
        <w:t>.</w:t>
      </w:r>
    </w:p>
    <w:p w14:paraId="474EA60E" w14:textId="7C8247FA" w:rsidR="005947BC" w:rsidRDefault="005825AD" w:rsidP="00794B00">
      <w:pPr>
        <w:rPr>
          <w:b/>
          <w:bCs/>
          <w:sz w:val="22"/>
        </w:rPr>
      </w:pPr>
      <w:r>
        <w:rPr>
          <w:rFonts w:asciiTheme="minorHAnsi" w:hAnsiTheme="minorHAnsi" w:cstheme="minorHAnsi"/>
          <w:sz w:val="24"/>
          <w:szCs w:val="24"/>
        </w:rPr>
        <w:t>Nonprofit organizations are</w:t>
      </w:r>
      <w:r w:rsidR="00846844">
        <w:rPr>
          <w:rFonts w:asciiTheme="minorHAnsi" w:hAnsiTheme="minorHAnsi" w:cstheme="minorHAnsi"/>
          <w:sz w:val="24"/>
          <w:szCs w:val="24"/>
        </w:rPr>
        <w:t xml:space="preserve"> invited</w:t>
      </w:r>
      <w:r w:rsidR="0022044B" w:rsidRPr="00AC7B5B">
        <w:rPr>
          <w:rFonts w:asciiTheme="minorHAnsi" w:hAnsiTheme="minorHAnsi" w:cstheme="minorHAnsi"/>
          <w:sz w:val="24"/>
          <w:szCs w:val="24"/>
        </w:rPr>
        <w:t xml:space="preserve"> to </w:t>
      </w:r>
      <w:r w:rsidR="00DB1F86" w:rsidRPr="00AC7B5B">
        <w:rPr>
          <w:rFonts w:asciiTheme="minorHAnsi" w:hAnsiTheme="minorHAnsi" w:cstheme="minorHAnsi"/>
          <w:sz w:val="24"/>
          <w:szCs w:val="24"/>
        </w:rPr>
        <w:t>apply</w:t>
      </w:r>
      <w:r w:rsidR="0022044B" w:rsidRPr="00AC7B5B">
        <w:rPr>
          <w:rFonts w:asciiTheme="minorHAnsi" w:hAnsiTheme="minorHAnsi" w:cstheme="minorHAnsi"/>
          <w:sz w:val="24"/>
          <w:szCs w:val="24"/>
        </w:rPr>
        <w:t xml:space="preserve"> to the </w:t>
      </w:r>
      <w:r w:rsidR="0022044B" w:rsidRPr="00703B94">
        <w:rPr>
          <w:rFonts w:asciiTheme="minorHAnsi" w:hAnsiTheme="minorHAnsi" w:cstheme="minorHAnsi"/>
          <w:i/>
          <w:iCs/>
          <w:sz w:val="24"/>
          <w:szCs w:val="24"/>
        </w:rPr>
        <w:t>C</w:t>
      </w:r>
      <w:r w:rsidR="00846844" w:rsidRPr="00703B94">
        <w:rPr>
          <w:rFonts w:asciiTheme="minorHAnsi" w:hAnsiTheme="minorHAnsi" w:cstheme="minorHAnsi"/>
          <w:i/>
          <w:iCs/>
          <w:sz w:val="24"/>
          <w:szCs w:val="24"/>
        </w:rPr>
        <w:t>ommunity</w:t>
      </w:r>
      <w:r w:rsidR="008872A6" w:rsidRPr="00703B94">
        <w:rPr>
          <w:rFonts w:asciiTheme="minorHAnsi" w:hAnsiTheme="minorHAnsi" w:cstheme="minorHAnsi"/>
          <w:i/>
          <w:iCs/>
          <w:sz w:val="24"/>
          <w:szCs w:val="24"/>
        </w:rPr>
        <w:t xml:space="preserve"> Voice</w:t>
      </w:r>
      <w:r w:rsidR="00846844" w:rsidRPr="00703B94">
        <w:rPr>
          <w:rFonts w:asciiTheme="minorHAnsi" w:hAnsiTheme="minorHAnsi" w:cstheme="minorHAnsi"/>
          <w:i/>
          <w:iCs/>
          <w:sz w:val="24"/>
          <w:szCs w:val="24"/>
        </w:rPr>
        <w:t xml:space="preserve"> </w:t>
      </w:r>
      <w:r w:rsidR="0022044B" w:rsidRPr="00703B94">
        <w:rPr>
          <w:rFonts w:asciiTheme="minorHAnsi" w:hAnsiTheme="minorHAnsi" w:cstheme="minorHAnsi"/>
          <w:i/>
          <w:iCs/>
          <w:sz w:val="24"/>
          <w:szCs w:val="24"/>
        </w:rPr>
        <w:t>Fund</w:t>
      </w:r>
      <w:r w:rsidR="005E0FF2">
        <w:rPr>
          <w:rFonts w:asciiTheme="minorHAnsi" w:hAnsiTheme="minorHAnsi" w:cstheme="minorHAnsi"/>
          <w:sz w:val="24"/>
          <w:szCs w:val="24"/>
        </w:rPr>
        <w:t xml:space="preserve"> </w:t>
      </w:r>
      <w:r>
        <w:rPr>
          <w:rFonts w:asciiTheme="minorHAnsi" w:hAnsiTheme="minorHAnsi" w:cstheme="minorHAnsi"/>
          <w:sz w:val="24"/>
          <w:szCs w:val="24"/>
        </w:rPr>
        <w:t>at the Jefferson Regional Foundation for a</w:t>
      </w:r>
      <w:r w:rsidR="006346F8" w:rsidRPr="00043AA0">
        <w:rPr>
          <w:rFonts w:asciiTheme="minorHAnsi" w:hAnsiTheme="minorHAnsi" w:cstheme="minorHAnsi"/>
          <w:b/>
          <w:bCs/>
          <w:sz w:val="24"/>
          <w:szCs w:val="24"/>
        </w:rPr>
        <w:t xml:space="preserve"> grant request</w:t>
      </w:r>
      <w:r>
        <w:rPr>
          <w:rFonts w:asciiTheme="minorHAnsi" w:hAnsiTheme="minorHAnsi" w:cstheme="minorHAnsi"/>
          <w:b/>
          <w:bCs/>
          <w:sz w:val="24"/>
          <w:szCs w:val="24"/>
        </w:rPr>
        <w:t xml:space="preserve"> not to exceed</w:t>
      </w:r>
      <w:r w:rsidR="006346F8" w:rsidRPr="00043AA0">
        <w:rPr>
          <w:rFonts w:asciiTheme="minorHAnsi" w:hAnsiTheme="minorHAnsi" w:cstheme="minorHAnsi"/>
          <w:b/>
          <w:bCs/>
          <w:sz w:val="24"/>
          <w:szCs w:val="24"/>
        </w:rPr>
        <w:t xml:space="preserve"> $</w:t>
      </w:r>
      <w:r w:rsidR="00846844" w:rsidRPr="00043AA0">
        <w:rPr>
          <w:rFonts w:asciiTheme="minorHAnsi" w:hAnsiTheme="minorHAnsi" w:cstheme="minorHAnsi"/>
          <w:b/>
          <w:bCs/>
          <w:sz w:val="24"/>
          <w:szCs w:val="24"/>
        </w:rPr>
        <w:t>35</w:t>
      </w:r>
      <w:r w:rsidR="006346F8" w:rsidRPr="00043AA0">
        <w:rPr>
          <w:rFonts w:asciiTheme="minorHAnsi" w:hAnsiTheme="minorHAnsi" w:cstheme="minorHAnsi"/>
          <w:b/>
          <w:bCs/>
          <w:sz w:val="24"/>
          <w:szCs w:val="24"/>
        </w:rPr>
        <w:t>,000</w:t>
      </w:r>
      <w:r w:rsidR="006346F8" w:rsidRPr="00043AA0">
        <w:rPr>
          <w:b/>
          <w:bCs/>
          <w:sz w:val="22"/>
        </w:rPr>
        <w:t>.</w:t>
      </w:r>
      <w:r w:rsidR="00703B94">
        <w:rPr>
          <w:b/>
          <w:bCs/>
          <w:sz w:val="22"/>
        </w:rPr>
        <w:t xml:space="preserve"> </w:t>
      </w:r>
    </w:p>
    <w:p w14:paraId="14D4F35F" w14:textId="0FFA8C97" w:rsidR="002F58AD" w:rsidRDefault="0042727E" w:rsidP="00794B00">
      <w:pPr>
        <w:rPr>
          <w:rFonts w:asciiTheme="minorHAnsi" w:hAnsiTheme="minorHAnsi" w:cstheme="minorHAnsi"/>
          <w:sz w:val="24"/>
          <w:szCs w:val="24"/>
        </w:rPr>
      </w:pPr>
      <w:r>
        <w:rPr>
          <w:rFonts w:asciiTheme="minorHAnsi" w:hAnsiTheme="minorHAnsi" w:cstheme="minorHAnsi"/>
          <w:sz w:val="24"/>
          <w:szCs w:val="24"/>
        </w:rPr>
        <w:t>T</w:t>
      </w:r>
      <w:r w:rsidR="00703B94" w:rsidRPr="00703B94">
        <w:rPr>
          <w:rFonts w:asciiTheme="minorHAnsi" w:hAnsiTheme="minorHAnsi" w:cstheme="minorHAnsi"/>
          <w:sz w:val="24"/>
          <w:szCs w:val="24"/>
        </w:rPr>
        <w:t xml:space="preserve">he </w:t>
      </w:r>
      <w:r w:rsidR="00703B94" w:rsidRPr="00703B94">
        <w:rPr>
          <w:rFonts w:asciiTheme="minorHAnsi" w:hAnsiTheme="minorHAnsi" w:cstheme="minorHAnsi"/>
          <w:i/>
          <w:iCs/>
          <w:sz w:val="24"/>
          <w:szCs w:val="24"/>
        </w:rPr>
        <w:t>Community Voice Fund</w:t>
      </w:r>
      <w:r w:rsidR="00703B94" w:rsidRPr="00703B94">
        <w:rPr>
          <w:rFonts w:asciiTheme="minorHAnsi" w:hAnsiTheme="minorHAnsi" w:cstheme="minorHAnsi"/>
          <w:sz w:val="24"/>
          <w:szCs w:val="24"/>
        </w:rPr>
        <w:t xml:space="preserve"> is focused on </w:t>
      </w:r>
      <w:r w:rsidR="00703B94">
        <w:rPr>
          <w:rFonts w:asciiTheme="minorHAnsi" w:hAnsiTheme="minorHAnsi" w:cstheme="minorHAnsi"/>
          <w:sz w:val="24"/>
          <w:szCs w:val="24"/>
        </w:rPr>
        <w:t>providing funding for convening residents</w:t>
      </w:r>
      <w:r w:rsidR="00B5782B">
        <w:rPr>
          <w:rFonts w:asciiTheme="minorHAnsi" w:hAnsiTheme="minorHAnsi" w:cstheme="minorHAnsi"/>
          <w:sz w:val="24"/>
          <w:szCs w:val="24"/>
        </w:rPr>
        <w:t xml:space="preserve"> and stakeholders</w:t>
      </w:r>
      <w:r w:rsidR="00EB18C7">
        <w:rPr>
          <w:rFonts w:asciiTheme="minorHAnsi" w:hAnsiTheme="minorHAnsi" w:cstheme="minorHAnsi"/>
          <w:sz w:val="24"/>
          <w:szCs w:val="24"/>
        </w:rPr>
        <w:t xml:space="preserve"> to address </w:t>
      </w:r>
      <w:r w:rsidR="00F706E9">
        <w:rPr>
          <w:rFonts w:asciiTheme="minorHAnsi" w:hAnsiTheme="minorHAnsi" w:cstheme="minorHAnsi"/>
          <w:sz w:val="24"/>
          <w:szCs w:val="24"/>
        </w:rPr>
        <w:t>critically</w:t>
      </w:r>
      <w:r w:rsidR="00EB18C7">
        <w:rPr>
          <w:rFonts w:asciiTheme="minorHAnsi" w:hAnsiTheme="minorHAnsi" w:cstheme="minorHAnsi"/>
          <w:sz w:val="24"/>
          <w:szCs w:val="24"/>
        </w:rPr>
        <w:t xml:space="preserve"> important</w:t>
      </w:r>
      <w:r w:rsidR="00B15CBF">
        <w:rPr>
          <w:rFonts w:asciiTheme="minorHAnsi" w:hAnsiTheme="minorHAnsi" w:cstheme="minorHAnsi"/>
          <w:sz w:val="24"/>
          <w:szCs w:val="24"/>
        </w:rPr>
        <w:t xml:space="preserve"> barriers to </w:t>
      </w:r>
      <w:r w:rsidR="000F09BE">
        <w:rPr>
          <w:rFonts w:asciiTheme="minorHAnsi" w:hAnsiTheme="minorHAnsi" w:cstheme="minorHAnsi"/>
          <w:sz w:val="24"/>
          <w:szCs w:val="24"/>
        </w:rPr>
        <w:t>healthy living.</w:t>
      </w:r>
      <w:r w:rsidR="00EB18C7">
        <w:rPr>
          <w:rFonts w:asciiTheme="minorHAnsi" w:hAnsiTheme="minorHAnsi" w:cstheme="minorHAnsi"/>
          <w:sz w:val="24"/>
          <w:szCs w:val="24"/>
        </w:rPr>
        <w:t xml:space="preserve"> </w:t>
      </w:r>
      <w:r w:rsidR="002D7199">
        <w:rPr>
          <w:rFonts w:asciiTheme="minorHAnsi" w:hAnsiTheme="minorHAnsi" w:cstheme="minorHAnsi"/>
          <w:sz w:val="24"/>
          <w:szCs w:val="24"/>
        </w:rPr>
        <w:t>Grant a</w:t>
      </w:r>
      <w:r w:rsidR="001F6D96">
        <w:rPr>
          <w:rFonts w:asciiTheme="minorHAnsi" w:hAnsiTheme="minorHAnsi" w:cstheme="minorHAnsi"/>
          <w:sz w:val="24"/>
          <w:szCs w:val="24"/>
        </w:rPr>
        <w:t>pplicants</w:t>
      </w:r>
      <w:r w:rsidR="002D7199">
        <w:rPr>
          <w:rFonts w:asciiTheme="minorHAnsi" w:hAnsiTheme="minorHAnsi" w:cstheme="minorHAnsi"/>
          <w:sz w:val="24"/>
          <w:szCs w:val="24"/>
        </w:rPr>
        <w:t xml:space="preserve"> will be asked to</w:t>
      </w:r>
      <w:r w:rsidR="005E181B">
        <w:rPr>
          <w:rFonts w:asciiTheme="minorHAnsi" w:hAnsiTheme="minorHAnsi" w:cstheme="minorHAnsi"/>
          <w:sz w:val="24"/>
          <w:szCs w:val="24"/>
        </w:rPr>
        <w:t xml:space="preserve"> create a strategy for convening a wide range of </w:t>
      </w:r>
      <w:r w:rsidR="00FF4154">
        <w:rPr>
          <w:rFonts w:asciiTheme="minorHAnsi" w:hAnsiTheme="minorHAnsi" w:cstheme="minorHAnsi"/>
          <w:sz w:val="24"/>
          <w:szCs w:val="24"/>
        </w:rPr>
        <w:t>community voices and stakeholders, foster an opportunity for problem solving</w:t>
      </w:r>
      <w:r w:rsidR="003C76D2">
        <w:rPr>
          <w:rFonts w:asciiTheme="minorHAnsi" w:hAnsiTheme="minorHAnsi" w:cstheme="minorHAnsi"/>
          <w:sz w:val="24"/>
          <w:szCs w:val="24"/>
        </w:rPr>
        <w:t>,</w:t>
      </w:r>
      <w:r w:rsidR="00FF4154">
        <w:rPr>
          <w:rFonts w:asciiTheme="minorHAnsi" w:hAnsiTheme="minorHAnsi" w:cstheme="minorHAnsi"/>
          <w:sz w:val="24"/>
          <w:szCs w:val="24"/>
        </w:rPr>
        <w:t xml:space="preserve"> and</w:t>
      </w:r>
      <w:r w:rsidR="001F6D96">
        <w:rPr>
          <w:rFonts w:asciiTheme="minorHAnsi" w:hAnsiTheme="minorHAnsi" w:cstheme="minorHAnsi"/>
          <w:sz w:val="24"/>
          <w:szCs w:val="24"/>
        </w:rPr>
        <w:t>, if a grant is awarded,</w:t>
      </w:r>
      <w:r w:rsidR="002D7199">
        <w:rPr>
          <w:rFonts w:asciiTheme="minorHAnsi" w:hAnsiTheme="minorHAnsi" w:cstheme="minorHAnsi"/>
          <w:sz w:val="24"/>
          <w:szCs w:val="24"/>
        </w:rPr>
        <w:t xml:space="preserve"> report back to the Foundation the results of the convening session</w:t>
      </w:r>
      <w:r w:rsidR="00E35CBC">
        <w:rPr>
          <w:rFonts w:asciiTheme="minorHAnsi" w:hAnsiTheme="minorHAnsi" w:cstheme="minorHAnsi"/>
          <w:sz w:val="24"/>
          <w:szCs w:val="24"/>
        </w:rPr>
        <w:t>(s).</w:t>
      </w:r>
      <w:r w:rsidR="00CC4937">
        <w:rPr>
          <w:rFonts w:asciiTheme="minorHAnsi" w:hAnsiTheme="minorHAnsi" w:cstheme="minorHAnsi"/>
          <w:sz w:val="24"/>
          <w:szCs w:val="24"/>
        </w:rPr>
        <w:t xml:space="preserve"> The </w:t>
      </w:r>
      <w:r w:rsidR="003C76D2">
        <w:rPr>
          <w:rFonts w:asciiTheme="minorHAnsi" w:hAnsiTheme="minorHAnsi" w:cstheme="minorHAnsi"/>
          <w:sz w:val="24"/>
          <w:szCs w:val="24"/>
        </w:rPr>
        <w:t>application</w:t>
      </w:r>
      <w:r w:rsidR="00CC4937">
        <w:rPr>
          <w:rFonts w:asciiTheme="minorHAnsi" w:hAnsiTheme="minorHAnsi" w:cstheme="minorHAnsi"/>
          <w:sz w:val="24"/>
          <w:szCs w:val="24"/>
        </w:rPr>
        <w:t xml:space="preserve"> should include a plan for compensating individual residents for their time and expertise.</w:t>
      </w:r>
      <w:r w:rsidR="002D7199">
        <w:rPr>
          <w:rFonts w:asciiTheme="minorHAnsi" w:hAnsiTheme="minorHAnsi" w:cstheme="minorHAnsi"/>
          <w:sz w:val="24"/>
          <w:szCs w:val="24"/>
        </w:rPr>
        <w:t xml:space="preserve"> </w:t>
      </w:r>
      <w:r w:rsidR="00A87946">
        <w:rPr>
          <w:rFonts w:asciiTheme="minorHAnsi" w:hAnsiTheme="minorHAnsi" w:cstheme="minorHAnsi"/>
          <w:sz w:val="24"/>
          <w:szCs w:val="24"/>
        </w:rPr>
        <w:t xml:space="preserve">Upon receiving final reports, the </w:t>
      </w:r>
      <w:r w:rsidR="002D7199">
        <w:rPr>
          <w:rFonts w:asciiTheme="minorHAnsi" w:hAnsiTheme="minorHAnsi" w:cstheme="minorHAnsi"/>
          <w:sz w:val="24"/>
          <w:szCs w:val="24"/>
        </w:rPr>
        <w:t xml:space="preserve">Foundation staff will work with each grant awardee </w:t>
      </w:r>
      <w:r w:rsidR="0091366A">
        <w:rPr>
          <w:rFonts w:asciiTheme="minorHAnsi" w:hAnsiTheme="minorHAnsi" w:cstheme="minorHAnsi"/>
          <w:sz w:val="24"/>
          <w:szCs w:val="24"/>
        </w:rPr>
        <w:t>to further understand and explore all options to</w:t>
      </w:r>
      <w:r w:rsidR="00A87946">
        <w:rPr>
          <w:rFonts w:asciiTheme="minorHAnsi" w:hAnsiTheme="minorHAnsi" w:cstheme="minorHAnsi"/>
          <w:sz w:val="24"/>
          <w:szCs w:val="24"/>
        </w:rPr>
        <w:t xml:space="preserve"> leverage resources and support </w:t>
      </w:r>
      <w:r w:rsidR="00FE7D4C">
        <w:rPr>
          <w:rFonts w:asciiTheme="minorHAnsi" w:hAnsiTheme="minorHAnsi" w:cstheme="minorHAnsi"/>
          <w:sz w:val="24"/>
          <w:szCs w:val="24"/>
        </w:rPr>
        <w:t>to help mitigate barriers to health and well-being within the Jefferson service area</w:t>
      </w:r>
      <w:r w:rsidR="00736246">
        <w:rPr>
          <w:rFonts w:asciiTheme="minorHAnsi" w:hAnsiTheme="minorHAnsi" w:cstheme="minorHAnsi"/>
          <w:sz w:val="24"/>
          <w:szCs w:val="24"/>
        </w:rPr>
        <w:t>.</w:t>
      </w:r>
    </w:p>
    <w:p w14:paraId="72EB8A26" w14:textId="664536BD" w:rsidR="00E34249" w:rsidRPr="00703B94" w:rsidRDefault="00E34249" w:rsidP="00794B00">
      <w:pPr>
        <w:rPr>
          <w:sz w:val="36"/>
          <w:szCs w:val="36"/>
        </w:rPr>
      </w:pPr>
      <w:r>
        <w:rPr>
          <w:rFonts w:asciiTheme="minorHAnsi" w:hAnsiTheme="minorHAnsi" w:cstheme="minorHAnsi"/>
          <w:sz w:val="24"/>
          <w:szCs w:val="24"/>
        </w:rPr>
        <w:t xml:space="preserve">The Foundation requests that all convening(s) are completed by the </w:t>
      </w:r>
      <w:r w:rsidR="00BB7AE4">
        <w:rPr>
          <w:rFonts w:asciiTheme="minorHAnsi" w:hAnsiTheme="minorHAnsi" w:cstheme="minorHAnsi"/>
          <w:sz w:val="24"/>
          <w:szCs w:val="24"/>
        </w:rPr>
        <w:t xml:space="preserve">end of </w:t>
      </w:r>
      <w:r w:rsidR="00736246">
        <w:rPr>
          <w:rFonts w:asciiTheme="minorHAnsi" w:hAnsiTheme="minorHAnsi" w:cstheme="minorHAnsi"/>
          <w:sz w:val="24"/>
          <w:szCs w:val="24"/>
        </w:rPr>
        <w:t>September</w:t>
      </w:r>
      <w:r w:rsidR="00BB7AE4">
        <w:rPr>
          <w:rFonts w:asciiTheme="minorHAnsi" w:hAnsiTheme="minorHAnsi" w:cstheme="minorHAnsi"/>
          <w:sz w:val="24"/>
          <w:szCs w:val="24"/>
        </w:rPr>
        <w:t xml:space="preserve"> 2023 and will request final reports and any suggested action items </w:t>
      </w:r>
      <w:r w:rsidR="008A1FDD">
        <w:rPr>
          <w:rFonts w:asciiTheme="minorHAnsi" w:hAnsiTheme="minorHAnsi" w:cstheme="minorHAnsi"/>
          <w:sz w:val="24"/>
          <w:szCs w:val="24"/>
        </w:rPr>
        <w:t xml:space="preserve">be submitted </w:t>
      </w:r>
      <w:r w:rsidR="0078687D">
        <w:rPr>
          <w:rFonts w:asciiTheme="minorHAnsi" w:hAnsiTheme="minorHAnsi" w:cstheme="minorHAnsi"/>
          <w:sz w:val="24"/>
          <w:szCs w:val="24"/>
        </w:rPr>
        <w:t>in mid-</w:t>
      </w:r>
      <w:r w:rsidR="00736246">
        <w:rPr>
          <w:rFonts w:asciiTheme="minorHAnsi" w:hAnsiTheme="minorHAnsi" w:cstheme="minorHAnsi"/>
          <w:sz w:val="24"/>
          <w:szCs w:val="24"/>
        </w:rPr>
        <w:t>October</w:t>
      </w:r>
      <w:r w:rsidR="00BB7AE4">
        <w:rPr>
          <w:rFonts w:asciiTheme="minorHAnsi" w:hAnsiTheme="minorHAnsi" w:cstheme="minorHAnsi"/>
          <w:sz w:val="24"/>
          <w:szCs w:val="24"/>
        </w:rPr>
        <w:t xml:space="preserve"> 2023. </w:t>
      </w:r>
    </w:p>
    <w:p w14:paraId="524062E5" w14:textId="7F9722F4" w:rsidR="002F58AD" w:rsidRPr="00043AA0" w:rsidRDefault="0057012C" w:rsidP="009E4609">
      <w:pPr>
        <w:autoSpaceDE w:val="0"/>
        <w:autoSpaceDN w:val="0"/>
        <w:spacing w:after="0" w:line="240" w:lineRule="auto"/>
        <w:rPr>
          <w:rFonts w:asciiTheme="minorHAnsi" w:hAnsiTheme="minorHAnsi" w:cstheme="minorHAnsi"/>
          <w:b/>
          <w:bCs/>
          <w:sz w:val="24"/>
          <w:szCs w:val="24"/>
        </w:rPr>
      </w:pPr>
      <w:r w:rsidRPr="00043AA0">
        <w:rPr>
          <w:rFonts w:asciiTheme="minorHAnsi" w:hAnsiTheme="minorHAnsi" w:cstheme="minorHAnsi"/>
          <w:b/>
          <w:bCs/>
          <w:sz w:val="24"/>
          <w:szCs w:val="24"/>
        </w:rPr>
        <w:t>Guidelines</w:t>
      </w:r>
      <w:r w:rsidR="000E7952" w:rsidRPr="00043AA0">
        <w:rPr>
          <w:rFonts w:asciiTheme="minorHAnsi" w:hAnsiTheme="minorHAnsi" w:cstheme="minorHAnsi"/>
          <w:b/>
          <w:bCs/>
          <w:sz w:val="24"/>
          <w:szCs w:val="24"/>
        </w:rPr>
        <w:t xml:space="preserve"> for </w:t>
      </w:r>
      <w:r w:rsidR="00846844" w:rsidRPr="00043AA0">
        <w:rPr>
          <w:rFonts w:asciiTheme="minorHAnsi" w:hAnsiTheme="minorHAnsi" w:cstheme="minorHAnsi"/>
          <w:b/>
          <w:bCs/>
          <w:sz w:val="24"/>
          <w:szCs w:val="24"/>
        </w:rPr>
        <w:t xml:space="preserve">Community Voice </w:t>
      </w:r>
      <w:r w:rsidR="000E7952" w:rsidRPr="00043AA0">
        <w:rPr>
          <w:rFonts w:asciiTheme="minorHAnsi" w:hAnsiTheme="minorHAnsi" w:cstheme="minorHAnsi"/>
          <w:b/>
          <w:bCs/>
          <w:sz w:val="24"/>
          <w:szCs w:val="24"/>
        </w:rPr>
        <w:t>Fund</w:t>
      </w:r>
    </w:p>
    <w:p w14:paraId="29F6A1D0" w14:textId="77777777" w:rsidR="009E4609" w:rsidRPr="001C3185" w:rsidRDefault="009E4609" w:rsidP="009E4609">
      <w:pPr>
        <w:autoSpaceDE w:val="0"/>
        <w:autoSpaceDN w:val="0"/>
        <w:spacing w:after="0" w:line="240" w:lineRule="auto"/>
        <w:rPr>
          <w:rFonts w:asciiTheme="minorHAnsi" w:hAnsiTheme="minorHAnsi" w:cstheme="minorHAnsi"/>
          <w:sz w:val="24"/>
          <w:szCs w:val="24"/>
        </w:rPr>
      </w:pPr>
    </w:p>
    <w:p w14:paraId="0C3EFACA" w14:textId="104C5ECF" w:rsidR="00E50DC8" w:rsidRDefault="00E50DC8" w:rsidP="00E50DC8">
      <w:pPr>
        <w:pStyle w:val="ListParagraph"/>
        <w:numPr>
          <w:ilvl w:val="0"/>
          <w:numId w:val="1"/>
        </w:numPr>
        <w:rPr>
          <w:rFonts w:asciiTheme="minorHAnsi" w:hAnsiTheme="minorHAnsi" w:cstheme="minorHAnsi"/>
          <w:sz w:val="24"/>
          <w:szCs w:val="24"/>
        </w:rPr>
      </w:pPr>
      <w:r w:rsidRPr="001C3185">
        <w:rPr>
          <w:rFonts w:asciiTheme="minorHAnsi" w:hAnsiTheme="minorHAnsi" w:cstheme="minorHAnsi"/>
          <w:sz w:val="24"/>
          <w:szCs w:val="24"/>
        </w:rPr>
        <w:t xml:space="preserve">Applications must be submitted by a fiduciary with a qualified 501(c)(3) or a public entity. If a resident wants to apply and does not hold a 501(c)(3), they will need to work with an organization that can act as the fiscal agent and holds a 501(c)(3) status.  Foundation staff are happy to assist with this connection if needed. Please contact Kelleigh Boland, Director of Grantmaking and Strategy at </w:t>
      </w:r>
      <w:hyperlink r:id="rId10" w:history="1">
        <w:r w:rsidRPr="009C29B8">
          <w:rPr>
            <w:rStyle w:val="Hyperlink"/>
            <w:rFonts w:asciiTheme="minorHAnsi" w:hAnsiTheme="minorHAnsi" w:cstheme="minorHAnsi"/>
            <w:sz w:val="24"/>
            <w:szCs w:val="24"/>
          </w:rPr>
          <w:t>kelleigh.boland@jeffersonrf.org</w:t>
        </w:r>
      </w:hyperlink>
      <w:r w:rsidRPr="001C3185">
        <w:rPr>
          <w:rFonts w:asciiTheme="minorHAnsi" w:hAnsiTheme="minorHAnsi" w:cstheme="minorHAnsi"/>
          <w:sz w:val="24"/>
          <w:szCs w:val="24"/>
        </w:rPr>
        <w:t xml:space="preserve"> or 412-990-7117. </w:t>
      </w:r>
    </w:p>
    <w:p w14:paraId="5CDDD3F5" w14:textId="1B6E9B02" w:rsidR="00D55217" w:rsidRDefault="00D55217" w:rsidP="00E50DC8">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Organizations are welcome to collaborate on an application. </w:t>
      </w:r>
    </w:p>
    <w:p w14:paraId="36F70E54" w14:textId="609609A5" w:rsidR="00D55217" w:rsidRPr="005A4190" w:rsidRDefault="00D55217" w:rsidP="00D55217">
      <w:pPr>
        <w:pStyle w:val="ListParagraph"/>
        <w:numPr>
          <w:ilvl w:val="0"/>
          <w:numId w:val="1"/>
        </w:numPr>
        <w:autoSpaceDE w:val="0"/>
        <w:autoSpaceDN w:val="0"/>
        <w:rPr>
          <w:rFonts w:asciiTheme="minorHAnsi" w:hAnsiTheme="minorHAnsi" w:cstheme="minorHAnsi"/>
          <w:sz w:val="24"/>
          <w:szCs w:val="24"/>
        </w:rPr>
      </w:pPr>
      <w:r>
        <w:rPr>
          <w:rFonts w:asciiTheme="minorHAnsi" w:hAnsiTheme="minorHAnsi" w:cstheme="minorHAnsi"/>
          <w:sz w:val="24"/>
          <w:szCs w:val="24"/>
        </w:rPr>
        <w:t xml:space="preserve">Participation does not prohibit an organization from applying for the Foundation’s annual grant cycles which take place in December, March, and June. </w:t>
      </w:r>
    </w:p>
    <w:p w14:paraId="35BBCB99" w14:textId="76FCE451" w:rsidR="00D55217" w:rsidRPr="001C3185" w:rsidRDefault="00D55217" w:rsidP="00D55217">
      <w:pPr>
        <w:pStyle w:val="ListParagraph"/>
        <w:numPr>
          <w:ilvl w:val="0"/>
          <w:numId w:val="1"/>
        </w:numPr>
        <w:rPr>
          <w:rFonts w:asciiTheme="minorHAnsi" w:hAnsiTheme="minorHAnsi" w:cstheme="minorHAnsi"/>
          <w:sz w:val="24"/>
          <w:szCs w:val="24"/>
        </w:rPr>
      </w:pPr>
      <w:r w:rsidRPr="001C3185">
        <w:rPr>
          <w:rFonts w:asciiTheme="minorHAnsi" w:hAnsiTheme="minorHAnsi" w:cstheme="minorHAnsi"/>
          <w:sz w:val="24"/>
          <w:szCs w:val="24"/>
        </w:rPr>
        <w:t xml:space="preserve">Organizations applying should be willing to establish a relationship with the Jefferson Regional Foundation or have an existing relationship with the Jefferson Regional Foundation. </w:t>
      </w:r>
    </w:p>
    <w:p w14:paraId="7D3D6275" w14:textId="70E9EB1D" w:rsidR="00D55217" w:rsidRPr="00A468B3" w:rsidRDefault="00D55217" w:rsidP="00A468B3">
      <w:pPr>
        <w:numPr>
          <w:ilvl w:val="0"/>
          <w:numId w:val="1"/>
        </w:numPr>
        <w:spacing w:after="0" w:line="240" w:lineRule="auto"/>
        <w:textAlignment w:val="baseline"/>
        <w:rPr>
          <w:rFonts w:asciiTheme="minorHAnsi" w:hAnsiTheme="minorHAnsi" w:cstheme="minorHAnsi"/>
          <w:sz w:val="24"/>
          <w:szCs w:val="24"/>
        </w:rPr>
      </w:pPr>
      <w:r w:rsidRPr="001C3185">
        <w:rPr>
          <w:rFonts w:asciiTheme="minorHAnsi" w:hAnsiTheme="minorHAnsi" w:cstheme="minorHAnsi"/>
          <w:sz w:val="24"/>
          <w:szCs w:val="24"/>
        </w:rPr>
        <w:t>The program or project cannot compete with any activities of Jefferson Hospital or the Allegheny Health Network.</w:t>
      </w:r>
    </w:p>
    <w:p w14:paraId="48D37E94" w14:textId="15DF45B9" w:rsidR="005A4190" w:rsidRDefault="005A4190" w:rsidP="005A4190">
      <w:pPr>
        <w:pStyle w:val="ListParagraph"/>
        <w:numPr>
          <w:ilvl w:val="0"/>
          <w:numId w:val="1"/>
        </w:numPr>
        <w:autoSpaceDE w:val="0"/>
        <w:autoSpaceDN w:val="0"/>
        <w:rPr>
          <w:rFonts w:asciiTheme="minorHAnsi" w:hAnsiTheme="minorHAnsi" w:cstheme="minorHAnsi"/>
          <w:sz w:val="24"/>
          <w:szCs w:val="24"/>
        </w:rPr>
      </w:pPr>
      <w:r w:rsidRPr="005A4190">
        <w:rPr>
          <w:rFonts w:asciiTheme="minorHAnsi" w:hAnsiTheme="minorHAnsi" w:cstheme="minorHAnsi"/>
          <w:sz w:val="24"/>
          <w:szCs w:val="24"/>
        </w:rPr>
        <w:t>Applications will be accepted, and grant awards will be provided</w:t>
      </w:r>
      <w:r>
        <w:rPr>
          <w:rFonts w:asciiTheme="minorHAnsi" w:hAnsiTheme="minorHAnsi" w:cstheme="minorHAnsi"/>
          <w:sz w:val="24"/>
          <w:szCs w:val="24"/>
        </w:rPr>
        <w:t>,</w:t>
      </w:r>
      <w:r w:rsidRPr="005A4190">
        <w:rPr>
          <w:rFonts w:asciiTheme="minorHAnsi" w:hAnsiTheme="minorHAnsi" w:cstheme="minorHAnsi"/>
          <w:sz w:val="24"/>
          <w:szCs w:val="24"/>
        </w:rPr>
        <w:t xml:space="preserve"> on a rolling basis. It is the Foundation’s intention to provide a funding decision within two weeks of a submission. </w:t>
      </w:r>
    </w:p>
    <w:p w14:paraId="6B3ABFA6" w14:textId="1C8BA052" w:rsidR="00703F1D" w:rsidRDefault="00703F1D" w:rsidP="00703F1D">
      <w:pPr>
        <w:numPr>
          <w:ilvl w:val="0"/>
          <w:numId w:val="1"/>
        </w:numPr>
        <w:spacing w:after="0" w:line="240" w:lineRule="auto"/>
        <w:textAlignment w:val="baseline"/>
        <w:rPr>
          <w:rFonts w:asciiTheme="minorHAnsi" w:hAnsiTheme="minorHAnsi" w:cstheme="minorHAnsi"/>
          <w:sz w:val="24"/>
          <w:szCs w:val="24"/>
        </w:rPr>
      </w:pPr>
      <w:r w:rsidRPr="001C3185">
        <w:rPr>
          <w:rFonts w:asciiTheme="minorHAnsi" w:hAnsiTheme="minorHAnsi" w:cstheme="minorHAnsi"/>
          <w:sz w:val="24"/>
          <w:szCs w:val="24"/>
        </w:rPr>
        <w:lastRenderedPageBreak/>
        <w:t xml:space="preserve">Applications must clearly outline how the organization will serve the Jefferson area which encompasses the South Hills and lower Mon Valley communities in Allegheny County. A full list of the Jefferson area’s Allegheny County communities can be found here: </w:t>
      </w:r>
      <w:hyperlink r:id="rId11" w:history="1">
        <w:r w:rsidR="00F854F4" w:rsidRPr="009C29B8">
          <w:rPr>
            <w:rStyle w:val="Hyperlink"/>
            <w:rFonts w:asciiTheme="minorHAnsi" w:hAnsiTheme="minorHAnsi" w:cstheme="minorHAnsi"/>
            <w:sz w:val="24"/>
            <w:szCs w:val="24"/>
          </w:rPr>
          <w:t>https://jeffersonrf.org/about/service-area/</w:t>
        </w:r>
      </w:hyperlink>
      <w:r w:rsidR="00F854F4">
        <w:rPr>
          <w:rFonts w:asciiTheme="minorHAnsi" w:hAnsiTheme="minorHAnsi" w:cstheme="minorHAnsi"/>
          <w:sz w:val="24"/>
          <w:szCs w:val="24"/>
        </w:rPr>
        <w:t xml:space="preserve">  </w:t>
      </w:r>
      <w:r w:rsidRPr="001C3185">
        <w:rPr>
          <w:rFonts w:asciiTheme="minorHAnsi" w:hAnsiTheme="minorHAnsi" w:cstheme="minorHAnsi"/>
          <w:sz w:val="24"/>
          <w:szCs w:val="24"/>
        </w:rPr>
        <w:t xml:space="preserve"> </w:t>
      </w:r>
      <w:r w:rsidR="00F854F4">
        <w:rPr>
          <w:rFonts w:asciiTheme="minorHAnsi" w:hAnsiTheme="minorHAnsi" w:cstheme="minorHAnsi"/>
          <w:sz w:val="24"/>
          <w:szCs w:val="24"/>
        </w:rPr>
        <w:t xml:space="preserve"> </w:t>
      </w:r>
    </w:p>
    <w:p w14:paraId="33922270" w14:textId="1EFF1C8D" w:rsidR="00D55217" w:rsidRPr="00E67DC9" w:rsidRDefault="00D55217" w:rsidP="00E67DC9">
      <w:pPr>
        <w:pStyle w:val="ListParagraph"/>
        <w:numPr>
          <w:ilvl w:val="0"/>
          <w:numId w:val="1"/>
        </w:numPr>
        <w:autoSpaceDE w:val="0"/>
        <w:autoSpaceDN w:val="0"/>
        <w:rPr>
          <w:rFonts w:asciiTheme="minorHAnsi" w:hAnsiTheme="minorHAnsi" w:cstheme="minorHAnsi"/>
          <w:sz w:val="24"/>
          <w:szCs w:val="24"/>
        </w:rPr>
      </w:pPr>
      <w:r w:rsidRPr="005A4190">
        <w:rPr>
          <w:rFonts w:asciiTheme="minorHAnsi" w:hAnsiTheme="minorHAnsi" w:cstheme="minorHAnsi"/>
          <w:i/>
          <w:iCs/>
          <w:sz w:val="24"/>
          <w:szCs w:val="24"/>
        </w:rPr>
        <w:t>Community Voice Fund</w:t>
      </w:r>
      <w:r w:rsidRPr="005A4190">
        <w:rPr>
          <w:rFonts w:asciiTheme="minorHAnsi" w:hAnsiTheme="minorHAnsi" w:cstheme="minorHAnsi"/>
          <w:sz w:val="24"/>
          <w:szCs w:val="24"/>
        </w:rPr>
        <w:t xml:space="preserve"> grant applications can be submitted to Kelleigh Boland, Jefferson Regional Foundation’s Director of Grantmaking and Strategy at </w:t>
      </w:r>
      <w:r>
        <w:rPr>
          <w:rFonts w:asciiTheme="minorHAnsi" w:hAnsiTheme="minorHAnsi" w:cstheme="minorHAnsi"/>
          <w:sz w:val="24"/>
          <w:szCs w:val="24"/>
        </w:rPr>
        <w:t xml:space="preserve"> </w:t>
      </w:r>
      <w:hyperlink r:id="rId12" w:history="1">
        <w:r w:rsidRPr="00B45915">
          <w:rPr>
            <w:rStyle w:val="Hyperlink"/>
            <w:rFonts w:asciiTheme="minorHAnsi" w:hAnsiTheme="minorHAnsi" w:cstheme="minorHAnsi"/>
            <w:sz w:val="24"/>
            <w:szCs w:val="24"/>
          </w:rPr>
          <w:t>kelleigh.boland@jeffersonrf.org</w:t>
        </w:r>
      </w:hyperlink>
      <w:r>
        <w:rPr>
          <w:rFonts w:asciiTheme="minorHAnsi" w:hAnsiTheme="minorHAnsi" w:cstheme="minorHAnsi"/>
          <w:sz w:val="24"/>
          <w:szCs w:val="24"/>
        </w:rPr>
        <w:t xml:space="preserve"> beginning </w:t>
      </w:r>
      <w:r w:rsidRPr="005A4190">
        <w:rPr>
          <w:rFonts w:asciiTheme="minorHAnsi" w:hAnsiTheme="minorHAnsi" w:cstheme="minorHAnsi"/>
          <w:b/>
          <w:bCs/>
          <w:sz w:val="24"/>
          <w:szCs w:val="24"/>
        </w:rPr>
        <w:t>March 3, 2023</w:t>
      </w:r>
      <w:r w:rsidRPr="005A4190">
        <w:rPr>
          <w:rFonts w:asciiTheme="minorHAnsi" w:hAnsiTheme="minorHAnsi" w:cstheme="minorHAnsi"/>
          <w:sz w:val="24"/>
          <w:szCs w:val="24"/>
        </w:rPr>
        <w:t xml:space="preserve"> </w:t>
      </w:r>
      <w:r w:rsidRPr="005A4190">
        <w:rPr>
          <w:rFonts w:asciiTheme="minorHAnsi" w:hAnsiTheme="minorHAnsi" w:cstheme="minorHAnsi"/>
          <w:b/>
          <w:bCs/>
          <w:sz w:val="24"/>
          <w:szCs w:val="24"/>
        </w:rPr>
        <w:t>through April 28, 2023.</w:t>
      </w:r>
      <w:r w:rsidRPr="005A4190">
        <w:rPr>
          <w:rFonts w:asciiTheme="minorHAnsi" w:hAnsiTheme="minorHAnsi" w:cstheme="minorHAnsi"/>
          <w:sz w:val="24"/>
          <w:szCs w:val="24"/>
        </w:rPr>
        <w:t xml:space="preserve">  Applications will be accepted, and grant awards will be provided</w:t>
      </w:r>
      <w:r>
        <w:rPr>
          <w:rFonts w:asciiTheme="minorHAnsi" w:hAnsiTheme="minorHAnsi" w:cstheme="minorHAnsi"/>
          <w:sz w:val="24"/>
          <w:szCs w:val="24"/>
        </w:rPr>
        <w:t>,</w:t>
      </w:r>
      <w:r w:rsidRPr="005A4190">
        <w:rPr>
          <w:rFonts w:asciiTheme="minorHAnsi" w:hAnsiTheme="minorHAnsi" w:cstheme="minorHAnsi"/>
          <w:sz w:val="24"/>
          <w:szCs w:val="24"/>
        </w:rPr>
        <w:t xml:space="preserve"> on a rolling basis. It is the Foundation’s intention to provide a funding decision within two weeks of a submission. </w:t>
      </w:r>
    </w:p>
    <w:p w14:paraId="074F051E" w14:textId="4960360A" w:rsidR="00035ACF" w:rsidRDefault="00035ACF" w:rsidP="0001268A">
      <w:pPr>
        <w:numPr>
          <w:ilvl w:val="0"/>
          <w:numId w:val="1"/>
        </w:numPr>
        <w:spacing w:after="0" w:line="240" w:lineRule="auto"/>
        <w:textAlignment w:val="baseline"/>
        <w:rPr>
          <w:rFonts w:asciiTheme="minorHAnsi" w:hAnsiTheme="minorHAnsi" w:cstheme="minorHAnsi"/>
          <w:sz w:val="24"/>
          <w:szCs w:val="24"/>
        </w:rPr>
      </w:pPr>
      <w:r>
        <w:rPr>
          <w:rFonts w:asciiTheme="minorHAnsi" w:hAnsiTheme="minorHAnsi" w:cstheme="minorHAnsi"/>
          <w:sz w:val="24"/>
          <w:szCs w:val="24"/>
        </w:rPr>
        <w:t xml:space="preserve">If awarded a </w:t>
      </w:r>
      <w:r w:rsidRPr="00035ACF">
        <w:rPr>
          <w:rFonts w:asciiTheme="minorHAnsi" w:hAnsiTheme="minorHAnsi" w:cstheme="minorHAnsi"/>
          <w:i/>
          <w:iCs/>
          <w:sz w:val="24"/>
          <w:szCs w:val="24"/>
        </w:rPr>
        <w:t>Community Voice Fund</w:t>
      </w:r>
      <w:r>
        <w:rPr>
          <w:rFonts w:asciiTheme="minorHAnsi" w:hAnsiTheme="minorHAnsi" w:cstheme="minorHAnsi"/>
          <w:sz w:val="24"/>
          <w:szCs w:val="24"/>
        </w:rPr>
        <w:t xml:space="preserve"> grant, organizations should know some of the final reports may be highlighted at the November 2023 Jefferson Community Collaborative meeting. </w:t>
      </w:r>
    </w:p>
    <w:p w14:paraId="7BCD2D84" w14:textId="146DBBBA" w:rsidR="00CF26B3" w:rsidRPr="001C3185" w:rsidRDefault="00CF26B3" w:rsidP="0001268A">
      <w:pPr>
        <w:numPr>
          <w:ilvl w:val="0"/>
          <w:numId w:val="1"/>
        </w:numPr>
        <w:spacing w:after="0" w:line="240" w:lineRule="auto"/>
        <w:textAlignment w:val="baseline"/>
        <w:rPr>
          <w:rFonts w:asciiTheme="minorHAnsi" w:hAnsiTheme="minorHAnsi" w:cstheme="minorHAnsi"/>
          <w:sz w:val="24"/>
          <w:szCs w:val="24"/>
        </w:rPr>
      </w:pPr>
      <w:r>
        <w:rPr>
          <w:rFonts w:asciiTheme="minorHAnsi" w:hAnsiTheme="minorHAnsi" w:cstheme="minorHAnsi"/>
          <w:sz w:val="24"/>
          <w:szCs w:val="24"/>
        </w:rPr>
        <w:t xml:space="preserve">Potential applicants can submit questions related to the </w:t>
      </w:r>
      <w:r w:rsidRPr="00CF26B3">
        <w:rPr>
          <w:rFonts w:asciiTheme="minorHAnsi" w:hAnsiTheme="minorHAnsi" w:cstheme="minorHAnsi"/>
          <w:i/>
          <w:iCs/>
          <w:sz w:val="24"/>
          <w:szCs w:val="24"/>
        </w:rPr>
        <w:t>Community Voice Fund</w:t>
      </w:r>
      <w:r>
        <w:rPr>
          <w:rFonts w:asciiTheme="minorHAnsi" w:hAnsiTheme="minorHAnsi" w:cstheme="minorHAnsi"/>
          <w:sz w:val="24"/>
          <w:szCs w:val="24"/>
        </w:rPr>
        <w:t xml:space="preserve"> to </w:t>
      </w:r>
      <w:hyperlink r:id="rId13" w:history="1">
        <w:r w:rsidRPr="00AF3792">
          <w:rPr>
            <w:rStyle w:val="Hyperlink"/>
            <w:rFonts w:asciiTheme="minorHAnsi" w:hAnsiTheme="minorHAnsi" w:cstheme="minorHAnsi"/>
            <w:sz w:val="24"/>
            <w:szCs w:val="24"/>
          </w:rPr>
          <w:t>Kelleigh.boland@jeffersonrf.org</w:t>
        </w:r>
      </w:hyperlink>
      <w:r>
        <w:rPr>
          <w:rFonts w:asciiTheme="minorHAnsi" w:hAnsiTheme="minorHAnsi" w:cstheme="minorHAnsi"/>
          <w:sz w:val="24"/>
          <w:szCs w:val="24"/>
        </w:rPr>
        <w:t xml:space="preserve"> </w:t>
      </w:r>
      <w:r w:rsidR="00E67DC9">
        <w:rPr>
          <w:rFonts w:asciiTheme="minorHAnsi" w:hAnsiTheme="minorHAnsi" w:cstheme="minorHAnsi"/>
          <w:sz w:val="24"/>
          <w:szCs w:val="24"/>
        </w:rPr>
        <w:t>after March 3, 2023. Questions and answers will be posted on the Foundation website (</w:t>
      </w:r>
      <w:hyperlink r:id="rId14" w:history="1">
        <w:r w:rsidR="00E67DC9" w:rsidRPr="00111061">
          <w:rPr>
            <w:rStyle w:val="Hyperlink"/>
            <w:rFonts w:asciiTheme="minorHAnsi" w:hAnsiTheme="minorHAnsi" w:cstheme="minorHAnsi"/>
            <w:sz w:val="24"/>
            <w:szCs w:val="24"/>
          </w:rPr>
          <w:t>https://jeffersonrf.org</w:t>
        </w:r>
      </w:hyperlink>
      <w:r w:rsidR="00E67DC9">
        <w:rPr>
          <w:rFonts w:asciiTheme="minorHAnsi" w:hAnsiTheme="minorHAnsi" w:cstheme="minorHAnsi"/>
          <w:sz w:val="24"/>
          <w:szCs w:val="24"/>
        </w:rPr>
        <w:t xml:space="preserve">) weekly. </w:t>
      </w:r>
    </w:p>
    <w:p w14:paraId="6910B5E7" w14:textId="77777777" w:rsidR="00866AD8" w:rsidRPr="001C3185" w:rsidRDefault="00866AD8" w:rsidP="00866AD8">
      <w:pPr>
        <w:spacing w:after="0" w:line="240" w:lineRule="auto"/>
        <w:ind w:left="720"/>
        <w:textAlignment w:val="baseline"/>
        <w:rPr>
          <w:rFonts w:asciiTheme="minorHAnsi" w:hAnsiTheme="minorHAnsi" w:cstheme="minorHAnsi"/>
          <w:sz w:val="24"/>
          <w:szCs w:val="24"/>
        </w:rPr>
      </w:pPr>
    </w:p>
    <w:p w14:paraId="1FDFBF93" w14:textId="6FFB87C8" w:rsidR="0001268A" w:rsidRPr="00E25AEA" w:rsidRDefault="0001268A" w:rsidP="0001268A">
      <w:pPr>
        <w:rPr>
          <w:rFonts w:asciiTheme="minorHAnsi" w:hAnsiTheme="minorHAnsi" w:cstheme="minorHAnsi"/>
          <w:b/>
          <w:bCs/>
          <w:sz w:val="24"/>
          <w:szCs w:val="24"/>
        </w:rPr>
      </w:pPr>
      <w:r w:rsidRPr="00E25AEA">
        <w:rPr>
          <w:rFonts w:asciiTheme="minorHAnsi" w:hAnsiTheme="minorHAnsi" w:cstheme="minorHAnsi"/>
          <w:b/>
          <w:bCs/>
          <w:sz w:val="24"/>
          <w:szCs w:val="24"/>
        </w:rPr>
        <w:t>Application Requirements</w:t>
      </w:r>
    </w:p>
    <w:p w14:paraId="10BD0420" w14:textId="0939A656" w:rsidR="00F24298" w:rsidRPr="001C3185" w:rsidRDefault="00E67555" w:rsidP="00524577">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 xml:space="preserve">When considering expenses, </w:t>
      </w:r>
      <w:r w:rsidR="00F24298" w:rsidRPr="001C3185">
        <w:rPr>
          <w:rFonts w:asciiTheme="minorHAnsi" w:hAnsiTheme="minorHAnsi" w:cstheme="minorHAnsi"/>
          <w:sz w:val="24"/>
          <w:szCs w:val="24"/>
        </w:rPr>
        <w:t xml:space="preserve">Foundation staff are recommending </w:t>
      </w:r>
      <w:r w:rsidR="00BC07E4" w:rsidRPr="001C3185">
        <w:rPr>
          <w:rFonts w:asciiTheme="minorHAnsi" w:hAnsiTheme="minorHAnsi" w:cstheme="minorHAnsi"/>
          <w:sz w:val="24"/>
          <w:szCs w:val="24"/>
        </w:rPr>
        <w:t>the following</w:t>
      </w:r>
      <w:r>
        <w:rPr>
          <w:rFonts w:asciiTheme="minorHAnsi" w:hAnsiTheme="minorHAnsi" w:cstheme="minorHAnsi"/>
          <w:sz w:val="24"/>
          <w:szCs w:val="24"/>
        </w:rPr>
        <w:t xml:space="preserve"> </w:t>
      </w:r>
      <w:r w:rsidR="00BC07E4" w:rsidRPr="001C3185">
        <w:rPr>
          <w:rFonts w:asciiTheme="minorHAnsi" w:hAnsiTheme="minorHAnsi" w:cstheme="minorHAnsi"/>
          <w:sz w:val="24"/>
          <w:szCs w:val="24"/>
        </w:rPr>
        <w:t xml:space="preserve">when </w:t>
      </w:r>
      <w:r w:rsidR="004B14E9">
        <w:rPr>
          <w:rFonts w:asciiTheme="minorHAnsi" w:hAnsiTheme="minorHAnsi" w:cstheme="minorHAnsi"/>
          <w:sz w:val="24"/>
          <w:szCs w:val="24"/>
        </w:rPr>
        <w:t>planning:</w:t>
      </w:r>
    </w:p>
    <w:p w14:paraId="6E489C88" w14:textId="34626E0E" w:rsidR="00530480" w:rsidRPr="001C3185" w:rsidRDefault="00BC07E4" w:rsidP="00530480">
      <w:pPr>
        <w:pStyle w:val="ListParagraph"/>
        <w:numPr>
          <w:ilvl w:val="1"/>
          <w:numId w:val="13"/>
        </w:numPr>
        <w:rPr>
          <w:rFonts w:asciiTheme="minorHAnsi" w:hAnsiTheme="minorHAnsi" w:cstheme="minorHAnsi"/>
          <w:sz w:val="24"/>
          <w:szCs w:val="24"/>
        </w:rPr>
      </w:pPr>
      <w:r w:rsidRPr="006318BC">
        <w:rPr>
          <w:rFonts w:asciiTheme="minorHAnsi" w:hAnsiTheme="minorHAnsi" w:cstheme="minorHAnsi"/>
          <w:b/>
          <w:bCs/>
          <w:sz w:val="24"/>
          <w:szCs w:val="24"/>
        </w:rPr>
        <w:t>Stipends for Participants</w:t>
      </w:r>
      <w:r w:rsidR="00530480" w:rsidRPr="006318BC">
        <w:rPr>
          <w:rFonts w:asciiTheme="minorHAnsi" w:hAnsiTheme="minorHAnsi" w:cstheme="minorHAnsi"/>
          <w:b/>
          <w:bCs/>
          <w:sz w:val="24"/>
          <w:szCs w:val="24"/>
        </w:rPr>
        <w:t>:</w:t>
      </w:r>
      <w:r w:rsidR="00530480" w:rsidRPr="001C3185">
        <w:rPr>
          <w:rFonts w:asciiTheme="minorHAnsi" w:hAnsiTheme="minorHAnsi" w:cstheme="minorHAnsi"/>
          <w:sz w:val="24"/>
          <w:szCs w:val="24"/>
        </w:rPr>
        <w:t xml:space="preserve">  </w:t>
      </w:r>
      <w:r w:rsidRPr="001C3185">
        <w:rPr>
          <w:rFonts w:asciiTheme="minorHAnsi" w:hAnsiTheme="minorHAnsi" w:cstheme="minorHAnsi"/>
          <w:sz w:val="24"/>
          <w:szCs w:val="24"/>
        </w:rPr>
        <w:t>The Foundation believes residents are the experts about their own communities and should be compensated for that expertise. The Foundation does not have a suggested stipend</w:t>
      </w:r>
      <w:r w:rsidR="009B446E">
        <w:rPr>
          <w:rFonts w:asciiTheme="minorHAnsi" w:hAnsiTheme="minorHAnsi" w:cstheme="minorHAnsi"/>
          <w:sz w:val="24"/>
          <w:szCs w:val="24"/>
        </w:rPr>
        <w:t xml:space="preserve">; however believes </w:t>
      </w:r>
      <w:r w:rsidR="0074564F">
        <w:rPr>
          <w:rFonts w:asciiTheme="minorHAnsi" w:hAnsiTheme="minorHAnsi" w:cstheme="minorHAnsi"/>
          <w:sz w:val="24"/>
          <w:szCs w:val="24"/>
        </w:rPr>
        <w:t xml:space="preserve">that a competitive stipend should be </w:t>
      </w:r>
      <w:r w:rsidRPr="001C3185">
        <w:rPr>
          <w:rFonts w:asciiTheme="minorHAnsi" w:hAnsiTheme="minorHAnsi" w:cstheme="minorHAnsi"/>
          <w:sz w:val="24"/>
          <w:szCs w:val="24"/>
        </w:rPr>
        <w:t xml:space="preserve">decided on by the convening party. </w:t>
      </w:r>
    </w:p>
    <w:p w14:paraId="72A9F541" w14:textId="07DA504F" w:rsidR="00530480" w:rsidRPr="001C3185" w:rsidRDefault="00BC07E4" w:rsidP="00530480">
      <w:pPr>
        <w:pStyle w:val="ListParagraph"/>
        <w:numPr>
          <w:ilvl w:val="1"/>
          <w:numId w:val="13"/>
        </w:numPr>
        <w:rPr>
          <w:rFonts w:asciiTheme="minorHAnsi" w:hAnsiTheme="minorHAnsi" w:cstheme="minorHAnsi"/>
          <w:sz w:val="24"/>
          <w:szCs w:val="24"/>
        </w:rPr>
      </w:pPr>
      <w:r w:rsidRPr="006318BC">
        <w:rPr>
          <w:rFonts w:asciiTheme="minorHAnsi" w:hAnsiTheme="minorHAnsi" w:cstheme="minorHAnsi"/>
          <w:b/>
          <w:bCs/>
          <w:sz w:val="24"/>
          <w:szCs w:val="24"/>
        </w:rPr>
        <w:t>Staff Time</w:t>
      </w:r>
      <w:r w:rsidR="00530480" w:rsidRPr="006318BC">
        <w:rPr>
          <w:rFonts w:asciiTheme="minorHAnsi" w:hAnsiTheme="minorHAnsi" w:cstheme="minorHAnsi"/>
          <w:b/>
          <w:bCs/>
          <w:sz w:val="24"/>
          <w:szCs w:val="24"/>
        </w:rPr>
        <w:t>:</w:t>
      </w:r>
      <w:r w:rsidR="00530480" w:rsidRPr="001C3185">
        <w:rPr>
          <w:rFonts w:asciiTheme="minorHAnsi" w:hAnsiTheme="minorHAnsi" w:cstheme="minorHAnsi"/>
          <w:sz w:val="24"/>
          <w:szCs w:val="24"/>
        </w:rPr>
        <w:t xml:space="preserve">  </w:t>
      </w:r>
      <w:r w:rsidRPr="001C3185">
        <w:rPr>
          <w:rFonts w:asciiTheme="minorHAnsi" w:hAnsiTheme="minorHAnsi" w:cstheme="minorHAnsi"/>
          <w:sz w:val="24"/>
          <w:szCs w:val="24"/>
        </w:rPr>
        <w:t>To be thoughtful and strategic about convening takes time and capacity. The Foundation believes in compensating for this time.</w:t>
      </w:r>
    </w:p>
    <w:p w14:paraId="7D32B585" w14:textId="6CD1BB2A" w:rsidR="00530480" w:rsidRPr="001C3185" w:rsidRDefault="00BC07E4" w:rsidP="000E50DD">
      <w:pPr>
        <w:pStyle w:val="ListParagraph"/>
        <w:numPr>
          <w:ilvl w:val="1"/>
          <w:numId w:val="13"/>
        </w:numPr>
        <w:rPr>
          <w:rFonts w:asciiTheme="minorHAnsi" w:hAnsiTheme="minorHAnsi" w:cstheme="minorHAnsi"/>
          <w:sz w:val="24"/>
          <w:szCs w:val="24"/>
        </w:rPr>
      </w:pPr>
      <w:r w:rsidRPr="006318BC">
        <w:rPr>
          <w:rFonts w:asciiTheme="minorHAnsi" w:hAnsiTheme="minorHAnsi" w:cstheme="minorHAnsi"/>
          <w:b/>
          <w:bCs/>
          <w:sz w:val="24"/>
          <w:szCs w:val="24"/>
        </w:rPr>
        <w:t>Space and Supplies:</w:t>
      </w:r>
      <w:r w:rsidR="0053733A" w:rsidRPr="001C3185">
        <w:rPr>
          <w:rFonts w:asciiTheme="minorHAnsi" w:hAnsiTheme="minorHAnsi" w:cstheme="minorHAnsi"/>
          <w:sz w:val="24"/>
          <w:szCs w:val="24"/>
        </w:rPr>
        <w:t xml:space="preserve"> </w:t>
      </w:r>
      <w:r w:rsidR="00C95537">
        <w:rPr>
          <w:rFonts w:asciiTheme="minorHAnsi" w:hAnsiTheme="minorHAnsi" w:cstheme="minorHAnsi"/>
          <w:sz w:val="24"/>
          <w:szCs w:val="24"/>
        </w:rPr>
        <w:t xml:space="preserve">Sites that can </w:t>
      </w:r>
      <w:r w:rsidR="004F6847">
        <w:rPr>
          <w:rFonts w:asciiTheme="minorHAnsi" w:hAnsiTheme="minorHAnsi" w:cstheme="minorHAnsi"/>
          <w:sz w:val="24"/>
          <w:szCs w:val="24"/>
        </w:rPr>
        <w:t>offer equitable access</w:t>
      </w:r>
      <w:r w:rsidR="00530480" w:rsidRPr="001C3185">
        <w:rPr>
          <w:rFonts w:asciiTheme="minorHAnsi" w:hAnsiTheme="minorHAnsi" w:cstheme="minorHAnsi"/>
          <w:sz w:val="24"/>
          <w:szCs w:val="24"/>
        </w:rPr>
        <w:t xml:space="preserve"> and ready supplies </w:t>
      </w:r>
      <w:r w:rsidR="0053733A" w:rsidRPr="001C3185">
        <w:rPr>
          <w:rFonts w:asciiTheme="minorHAnsi" w:hAnsiTheme="minorHAnsi" w:cstheme="minorHAnsi"/>
          <w:sz w:val="24"/>
          <w:szCs w:val="24"/>
        </w:rPr>
        <w:t xml:space="preserve">are vital to </w:t>
      </w:r>
      <w:r w:rsidRPr="001C3185">
        <w:rPr>
          <w:rFonts w:asciiTheme="minorHAnsi" w:hAnsiTheme="minorHAnsi" w:cstheme="minorHAnsi"/>
          <w:sz w:val="24"/>
          <w:szCs w:val="24"/>
        </w:rPr>
        <w:t>successful convening and conversations</w:t>
      </w:r>
      <w:r w:rsidR="0053733A" w:rsidRPr="001C3185">
        <w:rPr>
          <w:rFonts w:asciiTheme="minorHAnsi" w:hAnsiTheme="minorHAnsi" w:cstheme="minorHAnsi"/>
          <w:sz w:val="24"/>
          <w:szCs w:val="24"/>
        </w:rPr>
        <w:t>.</w:t>
      </w:r>
      <w:r w:rsidRPr="001C3185">
        <w:rPr>
          <w:rFonts w:asciiTheme="minorHAnsi" w:hAnsiTheme="minorHAnsi" w:cstheme="minorHAnsi"/>
          <w:sz w:val="24"/>
          <w:szCs w:val="24"/>
        </w:rPr>
        <w:t xml:space="preserve"> </w:t>
      </w:r>
      <w:r w:rsidR="00C764FB">
        <w:rPr>
          <w:rFonts w:asciiTheme="minorHAnsi" w:hAnsiTheme="minorHAnsi" w:cstheme="minorHAnsi"/>
          <w:sz w:val="24"/>
          <w:szCs w:val="24"/>
        </w:rPr>
        <w:t>Consideration should also be given</w:t>
      </w:r>
      <w:r w:rsidR="00393828">
        <w:rPr>
          <w:rFonts w:asciiTheme="minorHAnsi" w:hAnsiTheme="minorHAnsi" w:cstheme="minorHAnsi"/>
          <w:sz w:val="24"/>
          <w:szCs w:val="24"/>
        </w:rPr>
        <w:t xml:space="preserve"> to</w:t>
      </w:r>
      <w:r w:rsidR="00C764FB">
        <w:rPr>
          <w:rFonts w:asciiTheme="minorHAnsi" w:hAnsiTheme="minorHAnsi" w:cstheme="minorHAnsi"/>
          <w:sz w:val="24"/>
          <w:szCs w:val="24"/>
        </w:rPr>
        <w:t xml:space="preserve"> the time </w:t>
      </w:r>
      <w:r w:rsidR="00994B77">
        <w:rPr>
          <w:rFonts w:asciiTheme="minorHAnsi" w:hAnsiTheme="minorHAnsi" w:cstheme="minorHAnsi"/>
          <w:sz w:val="24"/>
          <w:szCs w:val="24"/>
        </w:rPr>
        <w:t xml:space="preserve">and day of the week. The Foundation acknowledges that multiple gatherings may be necessary to assure a </w:t>
      </w:r>
      <w:r w:rsidR="007032FB">
        <w:rPr>
          <w:rFonts w:asciiTheme="minorHAnsi" w:hAnsiTheme="minorHAnsi" w:cstheme="minorHAnsi"/>
          <w:sz w:val="24"/>
          <w:szCs w:val="24"/>
        </w:rPr>
        <w:t>wide range of expression.</w:t>
      </w:r>
    </w:p>
    <w:p w14:paraId="1D6AB9B6" w14:textId="6513E65D" w:rsidR="00530480" w:rsidRPr="001C3185" w:rsidRDefault="00BC07E4" w:rsidP="000E50DD">
      <w:pPr>
        <w:pStyle w:val="ListParagraph"/>
        <w:numPr>
          <w:ilvl w:val="1"/>
          <w:numId w:val="13"/>
        </w:numPr>
        <w:rPr>
          <w:rFonts w:asciiTheme="minorHAnsi" w:hAnsiTheme="minorHAnsi" w:cstheme="minorHAnsi"/>
          <w:sz w:val="24"/>
          <w:szCs w:val="24"/>
        </w:rPr>
      </w:pPr>
      <w:r w:rsidRPr="006318BC">
        <w:rPr>
          <w:rFonts w:asciiTheme="minorHAnsi" w:hAnsiTheme="minorHAnsi" w:cstheme="minorHAnsi"/>
          <w:b/>
          <w:bCs/>
          <w:sz w:val="24"/>
          <w:szCs w:val="24"/>
        </w:rPr>
        <w:t>Food:</w:t>
      </w:r>
      <w:r w:rsidRPr="001C3185">
        <w:rPr>
          <w:rFonts w:asciiTheme="minorHAnsi" w:hAnsiTheme="minorHAnsi" w:cstheme="minorHAnsi"/>
          <w:sz w:val="24"/>
          <w:szCs w:val="24"/>
        </w:rPr>
        <w:t xml:space="preserve">  A great equalizer, food sparks camaraderie at any event. It sets the tone of appreciation and provides a natural comfort to begin conversation. </w:t>
      </w:r>
    </w:p>
    <w:p w14:paraId="2785571E" w14:textId="11356822" w:rsidR="00530480" w:rsidRDefault="00FA5276" w:rsidP="00DE26FD">
      <w:pPr>
        <w:pStyle w:val="ListParagraph"/>
        <w:numPr>
          <w:ilvl w:val="1"/>
          <w:numId w:val="13"/>
        </w:numPr>
        <w:rPr>
          <w:rFonts w:asciiTheme="minorHAnsi" w:hAnsiTheme="minorHAnsi" w:cstheme="minorHAnsi"/>
          <w:sz w:val="24"/>
          <w:szCs w:val="24"/>
        </w:rPr>
      </w:pPr>
      <w:r w:rsidRPr="006318BC">
        <w:rPr>
          <w:rFonts w:asciiTheme="minorHAnsi" w:hAnsiTheme="minorHAnsi" w:cstheme="minorHAnsi"/>
          <w:b/>
          <w:bCs/>
          <w:sz w:val="24"/>
          <w:szCs w:val="24"/>
        </w:rPr>
        <w:t>Recruitment/Marketing/</w:t>
      </w:r>
      <w:r w:rsidR="00562B9A">
        <w:rPr>
          <w:rFonts w:asciiTheme="minorHAnsi" w:hAnsiTheme="minorHAnsi" w:cstheme="minorHAnsi"/>
          <w:b/>
          <w:bCs/>
          <w:sz w:val="24"/>
          <w:szCs w:val="24"/>
        </w:rPr>
        <w:t>Engagement</w:t>
      </w:r>
      <w:r w:rsidR="00530480" w:rsidRPr="006318BC">
        <w:rPr>
          <w:rFonts w:asciiTheme="minorHAnsi" w:hAnsiTheme="minorHAnsi" w:cstheme="minorHAnsi"/>
          <w:b/>
          <w:bCs/>
          <w:sz w:val="24"/>
          <w:szCs w:val="24"/>
        </w:rPr>
        <w:t>:</w:t>
      </w:r>
      <w:r w:rsidR="00530480" w:rsidRPr="001C3185">
        <w:rPr>
          <w:rFonts w:asciiTheme="minorHAnsi" w:hAnsiTheme="minorHAnsi" w:cstheme="minorHAnsi"/>
          <w:sz w:val="24"/>
          <w:szCs w:val="24"/>
        </w:rPr>
        <w:t xml:space="preserve">  </w:t>
      </w:r>
      <w:r w:rsidRPr="001C3185">
        <w:rPr>
          <w:rFonts w:asciiTheme="minorHAnsi" w:hAnsiTheme="minorHAnsi" w:cstheme="minorHAnsi"/>
          <w:sz w:val="24"/>
          <w:szCs w:val="24"/>
        </w:rPr>
        <w:t xml:space="preserve">The Foundation recognizes that people must know about </w:t>
      </w:r>
      <w:r w:rsidR="00D90805">
        <w:rPr>
          <w:rFonts w:asciiTheme="minorHAnsi" w:hAnsiTheme="minorHAnsi" w:cstheme="minorHAnsi"/>
          <w:sz w:val="24"/>
          <w:szCs w:val="24"/>
        </w:rPr>
        <w:t>a convening to participate in one</w:t>
      </w:r>
      <w:r w:rsidRPr="001C3185">
        <w:rPr>
          <w:rFonts w:asciiTheme="minorHAnsi" w:hAnsiTheme="minorHAnsi" w:cstheme="minorHAnsi"/>
          <w:sz w:val="24"/>
          <w:szCs w:val="24"/>
        </w:rPr>
        <w:t>! How a partner will implement drawing people to the event</w:t>
      </w:r>
      <w:r w:rsidR="00562B9A">
        <w:rPr>
          <w:rFonts w:asciiTheme="minorHAnsi" w:hAnsiTheme="minorHAnsi" w:cstheme="minorHAnsi"/>
          <w:sz w:val="24"/>
          <w:szCs w:val="24"/>
        </w:rPr>
        <w:t xml:space="preserve"> and building relationships</w:t>
      </w:r>
      <w:r w:rsidRPr="001C3185">
        <w:rPr>
          <w:rFonts w:asciiTheme="minorHAnsi" w:hAnsiTheme="minorHAnsi" w:cstheme="minorHAnsi"/>
          <w:sz w:val="24"/>
          <w:szCs w:val="24"/>
        </w:rPr>
        <w:t xml:space="preserve"> is crucial for success.</w:t>
      </w:r>
    </w:p>
    <w:p w14:paraId="16932F27" w14:textId="77777777" w:rsidR="00D90805" w:rsidRPr="001C3185" w:rsidRDefault="00D90805" w:rsidP="00D90805">
      <w:pPr>
        <w:pStyle w:val="ListParagraph"/>
        <w:ind w:left="1440"/>
        <w:rPr>
          <w:rFonts w:asciiTheme="minorHAnsi" w:hAnsiTheme="minorHAnsi" w:cstheme="minorHAnsi"/>
          <w:sz w:val="24"/>
          <w:szCs w:val="24"/>
        </w:rPr>
      </w:pPr>
    </w:p>
    <w:p w14:paraId="635A636A" w14:textId="12792C47" w:rsidR="00BA05FA" w:rsidRPr="001113D8" w:rsidRDefault="00852C95" w:rsidP="001113D8">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Identification of the</w:t>
      </w:r>
      <w:r w:rsidR="00293575">
        <w:rPr>
          <w:rFonts w:asciiTheme="minorHAnsi" w:hAnsiTheme="minorHAnsi" w:cstheme="minorHAnsi"/>
          <w:sz w:val="24"/>
          <w:szCs w:val="24"/>
        </w:rPr>
        <w:t xml:space="preserve"> focus</w:t>
      </w:r>
      <w:r w:rsidR="00151305" w:rsidRPr="001C3185">
        <w:rPr>
          <w:rFonts w:asciiTheme="minorHAnsi" w:hAnsiTheme="minorHAnsi" w:cstheme="minorHAnsi"/>
          <w:sz w:val="24"/>
          <w:szCs w:val="24"/>
        </w:rPr>
        <w:t xml:space="preserve"> geograph</w:t>
      </w:r>
      <w:r w:rsidR="00293575">
        <w:rPr>
          <w:rFonts w:asciiTheme="minorHAnsi" w:hAnsiTheme="minorHAnsi" w:cstheme="minorHAnsi"/>
          <w:sz w:val="24"/>
          <w:szCs w:val="24"/>
        </w:rPr>
        <w:t>y w</w:t>
      </w:r>
      <w:r>
        <w:rPr>
          <w:rFonts w:asciiTheme="minorHAnsi" w:hAnsiTheme="minorHAnsi" w:cstheme="minorHAnsi"/>
          <w:sz w:val="24"/>
          <w:szCs w:val="24"/>
        </w:rPr>
        <w:t>here</w:t>
      </w:r>
      <w:r w:rsidR="00293575">
        <w:rPr>
          <w:rFonts w:asciiTheme="minorHAnsi" w:hAnsiTheme="minorHAnsi" w:cstheme="minorHAnsi"/>
          <w:sz w:val="24"/>
          <w:szCs w:val="24"/>
        </w:rPr>
        <w:t xml:space="preserve"> the convening </w:t>
      </w:r>
      <w:r>
        <w:rPr>
          <w:rFonts w:asciiTheme="minorHAnsi" w:hAnsiTheme="minorHAnsi" w:cstheme="minorHAnsi"/>
          <w:sz w:val="24"/>
          <w:szCs w:val="24"/>
        </w:rPr>
        <w:t xml:space="preserve">will </w:t>
      </w:r>
      <w:r w:rsidR="00293575">
        <w:rPr>
          <w:rFonts w:asciiTheme="minorHAnsi" w:hAnsiTheme="minorHAnsi" w:cstheme="minorHAnsi"/>
          <w:sz w:val="24"/>
          <w:szCs w:val="24"/>
        </w:rPr>
        <w:t>take place</w:t>
      </w:r>
      <w:r w:rsidR="001113D8">
        <w:rPr>
          <w:rFonts w:asciiTheme="minorHAnsi" w:hAnsiTheme="minorHAnsi" w:cstheme="minorHAnsi"/>
          <w:sz w:val="24"/>
          <w:szCs w:val="24"/>
        </w:rPr>
        <w:t xml:space="preserve">. </w:t>
      </w:r>
      <w:r w:rsidR="00BA05FA" w:rsidRPr="001113D8">
        <w:rPr>
          <w:rFonts w:asciiTheme="minorHAnsi" w:hAnsiTheme="minorHAnsi" w:cstheme="minorHAnsi"/>
          <w:sz w:val="24"/>
          <w:szCs w:val="24"/>
        </w:rPr>
        <w:t xml:space="preserve">From conversations with Jefferson Community Collaborative partners </w:t>
      </w:r>
      <w:r w:rsidR="00B7677A">
        <w:rPr>
          <w:rFonts w:asciiTheme="minorHAnsi" w:hAnsiTheme="minorHAnsi" w:cstheme="minorHAnsi"/>
          <w:sz w:val="24"/>
          <w:szCs w:val="24"/>
        </w:rPr>
        <w:t>five sub areas were identified</w:t>
      </w:r>
      <w:r w:rsidR="00F154B3">
        <w:rPr>
          <w:rFonts w:asciiTheme="minorHAnsi" w:hAnsiTheme="minorHAnsi" w:cstheme="minorHAnsi"/>
          <w:sz w:val="24"/>
          <w:szCs w:val="24"/>
        </w:rPr>
        <w:t xml:space="preserve"> (listed above)</w:t>
      </w:r>
      <w:r w:rsidR="00B7677A">
        <w:rPr>
          <w:rFonts w:asciiTheme="minorHAnsi" w:hAnsiTheme="minorHAnsi" w:cstheme="minorHAnsi"/>
          <w:sz w:val="24"/>
          <w:szCs w:val="24"/>
        </w:rPr>
        <w:t xml:space="preserve">. </w:t>
      </w:r>
      <w:r w:rsidR="001D1B20">
        <w:rPr>
          <w:rFonts w:asciiTheme="minorHAnsi" w:hAnsiTheme="minorHAnsi" w:cstheme="minorHAnsi"/>
          <w:sz w:val="24"/>
          <w:szCs w:val="24"/>
        </w:rPr>
        <w:t xml:space="preserve">Proposals for convenings in any </w:t>
      </w:r>
      <w:r w:rsidR="00FC170E">
        <w:rPr>
          <w:rFonts w:asciiTheme="minorHAnsi" w:hAnsiTheme="minorHAnsi" w:cstheme="minorHAnsi"/>
          <w:sz w:val="24"/>
          <w:szCs w:val="24"/>
        </w:rPr>
        <w:t>communities within those geographic area will be welcomed</w:t>
      </w:r>
      <w:r w:rsidR="009272A0">
        <w:rPr>
          <w:rFonts w:asciiTheme="minorHAnsi" w:hAnsiTheme="minorHAnsi" w:cstheme="minorHAnsi"/>
          <w:sz w:val="24"/>
          <w:szCs w:val="24"/>
        </w:rPr>
        <w:t xml:space="preserve"> especially areas with limited nonprofit services such as </w:t>
      </w:r>
      <w:r w:rsidR="00AC2F52">
        <w:rPr>
          <w:rFonts w:asciiTheme="minorHAnsi" w:hAnsiTheme="minorHAnsi" w:cstheme="minorHAnsi"/>
          <w:sz w:val="24"/>
          <w:szCs w:val="24"/>
        </w:rPr>
        <w:t xml:space="preserve">Elizabeth Borough, Elizabeth Township and Forward. </w:t>
      </w:r>
      <w:r w:rsidR="001D1B20">
        <w:rPr>
          <w:rFonts w:asciiTheme="minorHAnsi" w:hAnsiTheme="minorHAnsi" w:cstheme="minorHAnsi"/>
          <w:sz w:val="24"/>
          <w:szCs w:val="24"/>
        </w:rPr>
        <w:t xml:space="preserve"> </w:t>
      </w:r>
    </w:p>
    <w:p w14:paraId="729EC455" w14:textId="77777777" w:rsidR="00151305" w:rsidRPr="001C3185" w:rsidRDefault="00151305" w:rsidP="00151305">
      <w:pPr>
        <w:pStyle w:val="ListParagraph"/>
        <w:ind w:left="1440"/>
        <w:rPr>
          <w:rFonts w:asciiTheme="minorHAnsi" w:hAnsiTheme="minorHAnsi" w:cstheme="minorHAnsi"/>
          <w:sz w:val="24"/>
          <w:szCs w:val="24"/>
        </w:rPr>
      </w:pPr>
    </w:p>
    <w:p w14:paraId="1C61891A" w14:textId="299FEACE" w:rsidR="0001268A" w:rsidRDefault="006318BC" w:rsidP="006318BC">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Description and scope of the proposed convening</w:t>
      </w:r>
      <w:r w:rsidR="003665F5">
        <w:rPr>
          <w:rFonts w:asciiTheme="minorHAnsi" w:hAnsiTheme="minorHAnsi" w:cstheme="minorHAnsi"/>
          <w:sz w:val="24"/>
          <w:szCs w:val="24"/>
        </w:rPr>
        <w:t>:</w:t>
      </w:r>
    </w:p>
    <w:p w14:paraId="0EC60FED" w14:textId="3BAB3467" w:rsidR="006318BC" w:rsidRDefault="006318BC" w:rsidP="006318BC">
      <w:pPr>
        <w:pStyle w:val="ListParagraph"/>
        <w:numPr>
          <w:ilvl w:val="1"/>
          <w:numId w:val="13"/>
        </w:numPr>
        <w:rPr>
          <w:rFonts w:asciiTheme="minorHAnsi" w:hAnsiTheme="minorHAnsi" w:cstheme="minorHAnsi"/>
          <w:sz w:val="24"/>
          <w:szCs w:val="24"/>
        </w:rPr>
      </w:pPr>
      <w:r>
        <w:rPr>
          <w:rFonts w:asciiTheme="minorHAnsi" w:hAnsiTheme="minorHAnsi" w:cstheme="minorHAnsi"/>
          <w:sz w:val="24"/>
          <w:szCs w:val="24"/>
        </w:rPr>
        <w:t xml:space="preserve">What demographic do you hope to attract? </w:t>
      </w:r>
    </w:p>
    <w:p w14:paraId="0BCA3018" w14:textId="2784A278" w:rsidR="006318BC" w:rsidRDefault="006318BC" w:rsidP="006318BC">
      <w:pPr>
        <w:pStyle w:val="ListParagraph"/>
        <w:numPr>
          <w:ilvl w:val="1"/>
          <w:numId w:val="13"/>
        </w:numPr>
        <w:rPr>
          <w:rFonts w:asciiTheme="minorHAnsi" w:hAnsiTheme="minorHAnsi" w:cstheme="minorHAnsi"/>
          <w:sz w:val="24"/>
          <w:szCs w:val="24"/>
        </w:rPr>
      </w:pPr>
      <w:r>
        <w:rPr>
          <w:rFonts w:asciiTheme="minorHAnsi" w:hAnsiTheme="minorHAnsi" w:cstheme="minorHAnsi"/>
          <w:sz w:val="24"/>
          <w:szCs w:val="24"/>
        </w:rPr>
        <w:t xml:space="preserve">What will be the structure of the convening? </w:t>
      </w:r>
    </w:p>
    <w:p w14:paraId="26598B05" w14:textId="0FD6C5E9" w:rsidR="00D90805" w:rsidRDefault="00D90805" w:rsidP="006318BC">
      <w:pPr>
        <w:pStyle w:val="ListParagraph"/>
        <w:numPr>
          <w:ilvl w:val="1"/>
          <w:numId w:val="13"/>
        </w:numPr>
        <w:rPr>
          <w:rFonts w:asciiTheme="minorHAnsi" w:hAnsiTheme="minorHAnsi" w:cstheme="minorHAnsi"/>
          <w:sz w:val="24"/>
          <w:szCs w:val="24"/>
        </w:rPr>
      </w:pPr>
      <w:r>
        <w:rPr>
          <w:rFonts w:asciiTheme="minorHAnsi" w:hAnsiTheme="minorHAnsi" w:cstheme="minorHAnsi"/>
          <w:sz w:val="24"/>
          <w:szCs w:val="24"/>
        </w:rPr>
        <w:t xml:space="preserve">Who will you collaborate with to implement the convening? </w:t>
      </w:r>
    </w:p>
    <w:p w14:paraId="0E0447E1" w14:textId="12AB18BF" w:rsidR="006318BC" w:rsidRDefault="006318BC" w:rsidP="006318BC">
      <w:pPr>
        <w:pStyle w:val="ListParagraph"/>
        <w:numPr>
          <w:ilvl w:val="1"/>
          <w:numId w:val="13"/>
        </w:numPr>
        <w:rPr>
          <w:rFonts w:asciiTheme="minorHAnsi" w:hAnsiTheme="minorHAnsi" w:cstheme="minorHAnsi"/>
          <w:sz w:val="24"/>
          <w:szCs w:val="24"/>
        </w:rPr>
      </w:pPr>
      <w:r>
        <w:rPr>
          <w:rFonts w:asciiTheme="minorHAnsi" w:hAnsiTheme="minorHAnsi" w:cstheme="minorHAnsi"/>
          <w:sz w:val="24"/>
          <w:szCs w:val="24"/>
        </w:rPr>
        <w:lastRenderedPageBreak/>
        <w:t xml:space="preserve">What do you hope to learn and how will it be used moving forward? </w:t>
      </w:r>
    </w:p>
    <w:p w14:paraId="48E1107B" w14:textId="77777777" w:rsidR="00010AEB" w:rsidRPr="001C3185" w:rsidRDefault="00010AEB" w:rsidP="00010AEB">
      <w:pPr>
        <w:pStyle w:val="ListParagraph"/>
        <w:ind w:left="1440"/>
        <w:rPr>
          <w:rFonts w:asciiTheme="minorHAnsi" w:hAnsiTheme="minorHAnsi" w:cstheme="minorHAnsi"/>
          <w:sz w:val="24"/>
          <w:szCs w:val="24"/>
        </w:rPr>
      </w:pPr>
    </w:p>
    <w:p w14:paraId="6A8940FF" w14:textId="7D422841" w:rsidR="0001268A" w:rsidRDefault="0001268A" w:rsidP="007E01DA">
      <w:pPr>
        <w:pStyle w:val="ListParagraph"/>
        <w:numPr>
          <w:ilvl w:val="0"/>
          <w:numId w:val="13"/>
        </w:numPr>
        <w:rPr>
          <w:rFonts w:asciiTheme="minorHAnsi" w:hAnsiTheme="minorHAnsi" w:cstheme="minorHAnsi"/>
          <w:sz w:val="24"/>
          <w:szCs w:val="24"/>
        </w:rPr>
      </w:pPr>
      <w:r w:rsidRPr="001C3185">
        <w:rPr>
          <w:rFonts w:asciiTheme="minorHAnsi" w:hAnsiTheme="minorHAnsi" w:cstheme="minorHAnsi"/>
          <w:sz w:val="24"/>
          <w:szCs w:val="24"/>
        </w:rPr>
        <w:t>A clear and reasonable list of project expenses</w:t>
      </w:r>
    </w:p>
    <w:p w14:paraId="6E0F4331" w14:textId="77777777" w:rsidR="00010AEB" w:rsidRPr="001C3185" w:rsidRDefault="00010AEB" w:rsidP="00010AEB">
      <w:pPr>
        <w:pStyle w:val="ListParagraph"/>
        <w:rPr>
          <w:rFonts w:asciiTheme="minorHAnsi" w:hAnsiTheme="minorHAnsi" w:cstheme="minorHAnsi"/>
          <w:sz w:val="24"/>
          <w:szCs w:val="24"/>
        </w:rPr>
      </w:pPr>
    </w:p>
    <w:p w14:paraId="5BD6B7E8" w14:textId="1CD10A52" w:rsidR="00E35F4B" w:rsidRDefault="00DB60CB" w:rsidP="00036FC5">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Any immediate actions that can be taken to address community need</w:t>
      </w:r>
      <w:r w:rsidR="003F1F77">
        <w:rPr>
          <w:rFonts w:asciiTheme="minorHAnsi" w:hAnsiTheme="minorHAnsi" w:cstheme="minorHAnsi"/>
          <w:sz w:val="24"/>
          <w:szCs w:val="24"/>
        </w:rPr>
        <w:t xml:space="preserve">s </w:t>
      </w:r>
      <w:r w:rsidR="004126AF">
        <w:rPr>
          <w:rFonts w:asciiTheme="minorHAnsi" w:hAnsiTheme="minorHAnsi" w:cstheme="minorHAnsi"/>
          <w:sz w:val="24"/>
          <w:szCs w:val="24"/>
        </w:rPr>
        <w:t>identifi</w:t>
      </w:r>
      <w:r w:rsidR="00FA1DF1">
        <w:rPr>
          <w:rFonts w:asciiTheme="minorHAnsi" w:hAnsiTheme="minorHAnsi" w:cstheme="minorHAnsi"/>
          <w:sz w:val="24"/>
          <w:szCs w:val="24"/>
        </w:rPr>
        <w:t>ed</w:t>
      </w:r>
    </w:p>
    <w:p w14:paraId="135E43D3" w14:textId="77777777" w:rsidR="00FA1DF1" w:rsidRPr="00FA1DF1" w:rsidRDefault="00FA1DF1" w:rsidP="00FA1DF1">
      <w:pPr>
        <w:pStyle w:val="ListParagraph"/>
        <w:rPr>
          <w:rFonts w:asciiTheme="minorHAnsi" w:hAnsiTheme="minorHAnsi" w:cstheme="minorHAnsi"/>
          <w:sz w:val="24"/>
          <w:szCs w:val="24"/>
        </w:rPr>
      </w:pPr>
    </w:p>
    <w:p w14:paraId="1A85A02B" w14:textId="05FBB77B" w:rsidR="00FA1DF1" w:rsidRDefault="00FA1DF1" w:rsidP="00FA1DF1">
      <w:pPr>
        <w:rPr>
          <w:rFonts w:asciiTheme="minorHAnsi" w:hAnsiTheme="minorHAnsi" w:cstheme="minorHAnsi"/>
          <w:sz w:val="24"/>
          <w:szCs w:val="24"/>
        </w:rPr>
      </w:pPr>
    </w:p>
    <w:p w14:paraId="24BA9FDC" w14:textId="26937AEA" w:rsidR="00FA1DF1" w:rsidRDefault="00FA1DF1" w:rsidP="00FA1DF1">
      <w:pPr>
        <w:rPr>
          <w:rFonts w:asciiTheme="minorHAnsi" w:hAnsiTheme="minorHAnsi" w:cstheme="minorHAnsi"/>
          <w:sz w:val="24"/>
          <w:szCs w:val="24"/>
        </w:rPr>
      </w:pPr>
    </w:p>
    <w:p w14:paraId="02DF1B22" w14:textId="44209CB3" w:rsidR="00FA1DF1" w:rsidRDefault="00FA1DF1" w:rsidP="00FA1DF1">
      <w:pPr>
        <w:rPr>
          <w:rFonts w:asciiTheme="minorHAnsi" w:hAnsiTheme="minorHAnsi" w:cstheme="minorHAnsi"/>
          <w:sz w:val="24"/>
          <w:szCs w:val="24"/>
        </w:rPr>
      </w:pPr>
    </w:p>
    <w:p w14:paraId="32286575" w14:textId="52C90F98" w:rsidR="00FA1DF1" w:rsidRDefault="00FA1DF1" w:rsidP="00FA1DF1">
      <w:pPr>
        <w:rPr>
          <w:rFonts w:asciiTheme="minorHAnsi" w:hAnsiTheme="minorHAnsi" w:cstheme="minorHAnsi"/>
          <w:sz w:val="24"/>
          <w:szCs w:val="24"/>
        </w:rPr>
      </w:pPr>
    </w:p>
    <w:p w14:paraId="06682F1C" w14:textId="65E4066F" w:rsidR="00FA1DF1" w:rsidRDefault="00FA1DF1" w:rsidP="00FA1DF1">
      <w:pPr>
        <w:rPr>
          <w:rFonts w:asciiTheme="minorHAnsi" w:hAnsiTheme="minorHAnsi" w:cstheme="minorHAnsi"/>
          <w:sz w:val="24"/>
          <w:szCs w:val="24"/>
        </w:rPr>
      </w:pPr>
    </w:p>
    <w:p w14:paraId="77D7B22D" w14:textId="28DB7118" w:rsidR="00FA1DF1" w:rsidRDefault="00FA1DF1" w:rsidP="00FA1DF1">
      <w:pPr>
        <w:rPr>
          <w:rFonts w:asciiTheme="minorHAnsi" w:hAnsiTheme="minorHAnsi" w:cstheme="minorHAnsi"/>
          <w:sz w:val="24"/>
          <w:szCs w:val="24"/>
        </w:rPr>
      </w:pPr>
    </w:p>
    <w:p w14:paraId="058E6C3B" w14:textId="43DAC3FD" w:rsidR="00FA1DF1" w:rsidRDefault="00FA1DF1" w:rsidP="00FA1DF1">
      <w:pPr>
        <w:rPr>
          <w:rFonts w:asciiTheme="minorHAnsi" w:hAnsiTheme="minorHAnsi" w:cstheme="minorHAnsi"/>
          <w:sz w:val="24"/>
          <w:szCs w:val="24"/>
        </w:rPr>
      </w:pPr>
    </w:p>
    <w:p w14:paraId="3A9D8F5C" w14:textId="49919D14" w:rsidR="00FA1DF1" w:rsidRDefault="00FA1DF1" w:rsidP="00FA1DF1">
      <w:pPr>
        <w:rPr>
          <w:rFonts w:asciiTheme="minorHAnsi" w:hAnsiTheme="minorHAnsi" w:cstheme="minorHAnsi"/>
          <w:sz w:val="24"/>
          <w:szCs w:val="24"/>
        </w:rPr>
      </w:pPr>
    </w:p>
    <w:p w14:paraId="7243EE3E" w14:textId="3317A288" w:rsidR="00FA1DF1" w:rsidRDefault="00FA1DF1" w:rsidP="00FA1DF1">
      <w:pPr>
        <w:rPr>
          <w:rFonts w:asciiTheme="minorHAnsi" w:hAnsiTheme="minorHAnsi" w:cstheme="minorHAnsi"/>
          <w:sz w:val="24"/>
          <w:szCs w:val="24"/>
        </w:rPr>
      </w:pPr>
    </w:p>
    <w:p w14:paraId="2CC3055D" w14:textId="50B17EFA" w:rsidR="00FA1DF1" w:rsidRDefault="00FA1DF1" w:rsidP="00FA1DF1">
      <w:pPr>
        <w:rPr>
          <w:rFonts w:asciiTheme="minorHAnsi" w:hAnsiTheme="minorHAnsi" w:cstheme="minorHAnsi"/>
          <w:sz w:val="24"/>
          <w:szCs w:val="24"/>
        </w:rPr>
      </w:pPr>
    </w:p>
    <w:p w14:paraId="44610D85" w14:textId="5A5072D8" w:rsidR="00FA1DF1" w:rsidRDefault="00FA1DF1" w:rsidP="00FA1DF1">
      <w:pPr>
        <w:rPr>
          <w:rFonts w:asciiTheme="minorHAnsi" w:hAnsiTheme="minorHAnsi" w:cstheme="minorHAnsi"/>
          <w:sz w:val="24"/>
          <w:szCs w:val="24"/>
        </w:rPr>
      </w:pPr>
    </w:p>
    <w:p w14:paraId="5B52A5E7" w14:textId="0CB37C2B" w:rsidR="00FA1DF1" w:rsidRDefault="00FA1DF1" w:rsidP="00FA1DF1">
      <w:pPr>
        <w:rPr>
          <w:rFonts w:asciiTheme="minorHAnsi" w:hAnsiTheme="minorHAnsi" w:cstheme="minorHAnsi"/>
          <w:sz w:val="24"/>
          <w:szCs w:val="24"/>
        </w:rPr>
      </w:pPr>
    </w:p>
    <w:p w14:paraId="5CAF2AA7" w14:textId="470428E0" w:rsidR="00FA1DF1" w:rsidRDefault="00FA1DF1" w:rsidP="00FA1DF1">
      <w:pPr>
        <w:rPr>
          <w:rFonts w:asciiTheme="minorHAnsi" w:hAnsiTheme="minorHAnsi" w:cstheme="minorHAnsi"/>
          <w:sz w:val="24"/>
          <w:szCs w:val="24"/>
        </w:rPr>
      </w:pPr>
    </w:p>
    <w:p w14:paraId="05A0FBE9" w14:textId="0BECC7A7" w:rsidR="00FA1DF1" w:rsidRDefault="00FA1DF1" w:rsidP="00FA1DF1">
      <w:pPr>
        <w:rPr>
          <w:rFonts w:asciiTheme="minorHAnsi" w:hAnsiTheme="minorHAnsi" w:cstheme="minorHAnsi"/>
          <w:sz w:val="24"/>
          <w:szCs w:val="24"/>
        </w:rPr>
      </w:pPr>
    </w:p>
    <w:p w14:paraId="15B41961" w14:textId="393E4B32" w:rsidR="00FA1DF1" w:rsidRDefault="00FA1DF1" w:rsidP="00FA1DF1">
      <w:pPr>
        <w:rPr>
          <w:rFonts w:asciiTheme="minorHAnsi" w:hAnsiTheme="minorHAnsi" w:cstheme="minorHAnsi"/>
          <w:sz w:val="24"/>
          <w:szCs w:val="24"/>
        </w:rPr>
      </w:pPr>
    </w:p>
    <w:p w14:paraId="25D79668" w14:textId="5AB1D412" w:rsidR="00FA1DF1" w:rsidRDefault="00FA1DF1" w:rsidP="00FA1DF1">
      <w:pPr>
        <w:rPr>
          <w:rFonts w:asciiTheme="minorHAnsi" w:hAnsiTheme="minorHAnsi" w:cstheme="minorHAnsi"/>
          <w:sz w:val="24"/>
          <w:szCs w:val="24"/>
        </w:rPr>
      </w:pPr>
    </w:p>
    <w:p w14:paraId="73218A88" w14:textId="68CC74FF" w:rsidR="00FA1DF1" w:rsidRDefault="00FA1DF1" w:rsidP="00FA1DF1">
      <w:pPr>
        <w:rPr>
          <w:rFonts w:asciiTheme="minorHAnsi" w:hAnsiTheme="minorHAnsi" w:cstheme="minorHAnsi"/>
          <w:sz w:val="24"/>
          <w:szCs w:val="24"/>
        </w:rPr>
      </w:pPr>
    </w:p>
    <w:p w14:paraId="06B14291" w14:textId="595365AD" w:rsidR="00FA1DF1" w:rsidRDefault="00FA1DF1" w:rsidP="00FA1DF1">
      <w:pPr>
        <w:rPr>
          <w:rFonts w:asciiTheme="minorHAnsi" w:hAnsiTheme="minorHAnsi" w:cstheme="minorHAnsi"/>
          <w:sz w:val="24"/>
          <w:szCs w:val="24"/>
        </w:rPr>
      </w:pPr>
    </w:p>
    <w:p w14:paraId="6F70961B" w14:textId="4D3B781A" w:rsidR="00FA1DF1" w:rsidRDefault="00FA1DF1" w:rsidP="00FA1DF1">
      <w:pPr>
        <w:rPr>
          <w:rFonts w:asciiTheme="minorHAnsi" w:hAnsiTheme="minorHAnsi" w:cstheme="minorHAnsi"/>
          <w:sz w:val="24"/>
          <w:szCs w:val="24"/>
        </w:rPr>
      </w:pPr>
    </w:p>
    <w:p w14:paraId="7D7B65AB" w14:textId="01F8445D" w:rsidR="00FA1DF1" w:rsidRDefault="00FA1DF1" w:rsidP="00FA1DF1">
      <w:pPr>
        <w:rPr>
          <w:rFonts w:asciiTheme="minorHAnsi" w:hAnsiTheme="minorHAnsi" w:cstheme="minorHAnsi"/>
          <w:sz w:val="24"/>
          <w:szCs w:val="24"/>
        </w:rPr>
      </w:pPr>
    </w:p>
    <w:p w14:paraId="6CF361ED" w14:textId="77777777" w:rsidR="00FA1DF1" w:rsidRPr="00FA1DF1" w:rsidRDefault="00FA1DF1" w:rsidP="00FA1DF1">
      <w:pPr>
        <w:rPr>
          <w:rFonts w:asciiTheme="minorHAnsi" w:hAnsiTheme="minorHAnsi" w:cstheme="minorHAnsi"/>
          <w:sz w:val="24"/>
          <w:szCs w:val="24"/>
        </w:rPr>
      </w:pPr>
    </w:p>
    <w:p w14:paraId="237C3BCF" w14:textId="37597305" w:rsidR="00F93C3C" w:rsidRPr="00267A52" w:rsidRDefault="007E01DA" w:rsidP="00524577">
      <w:pPr>
        <w:jc w:val="center"/>
        <w:rPr>
          <w:b/>
          <w:sz w:val="36"/>
          <w:szCs w:val="36"/>
        </w:rPr>
      </w:pPr>
      <w:r w:rsidRPr="003A2C78">
        <w:rPr>
          <w:noProof/>
        </w:rPr>
        <w:lastRenderedPageBreak/>
        <w:drawing>
          <wp:anchor distT="0" distB="0" distL="114300" distR="114300" simplePos="0" relativeHeight="251665408" behindDoc="0" locked="0" layoutInCell="1" allowOverlap="1" wp14:anchorId="5896F929" wp14:editId="2DE54D77">
            <wp:simplePos x="0" y="0"/>
            <wp:positionH relativeFrom="column">
              <wp:posOffset>1</wp:posOffset>
            </wp:positionH>
            <wp:positionV relativeFrom="paragraph">
              <wp:posOffset>0</wp:posOffset>
            </wp:positionV>
            <wp:extent cx="1673524" cy="82691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3524" cy="826918"/>
                    </a:xfrm>
                    <a:prstGeom prst="rect">
                      <a:avLst/>
                    </a:prstGeom>
                  </pic:spPr>
                </pic:pic>
              </a:graphicData>
            </a:graphic>
            <wp14:sizeRelH relativeFrom="page">
              <wp14:pctWidth>0</wp14:pctWidth>
            </wp14:sizeRelH>
            <wp14:sizeRelV relativeFrom="page">
              <wp14:pctHeight>0</wp14:pctHeight>
            </wp14:sizeRelV>
          </wp:anchor>
        </w:drawing>
      </w:r>
      <w:r w:rsidR="00EB63BA">
        <w:rPr>
          <w:b/>
          <w:sz w:val="36"/>
          <w:szCs w:val="36"/>
        </w:rPr>
        <w:t xml:space="preserve">Community Voice </w:t>
      </w:r>
      <w:r w:rsidR="00274361">
        <w:rPr>
          <w:b/>
          <w:sz w:val="36"/>
          <w:szCs w:val="36"/>
        </w:rPr>
        <w:t xml:space="preserve">Fund </w:t>
      </w:r>
      <w:r w:rsidR="00F93C3C" w:rsidRPr="00267A52">
        <w:rPr>
          <w:b/>
          <w:sz w:val="36"/>
          <w:szCs w:val="36"/>
        </w:rPr>
        <w:t>Application</w:t>
      </w:r>
    </w:p>
    <w:p w14:paraId="36F8C35E" w14:textId="77777777" w:rsidR="00274361" w:rsidRPr="00B739B4" w:rsidRDefault="00274361" w:rsidP="00F93C3C">
      <w:pPr>
        <w:rPr>
          <w:bCs/>
          <w:sz w:val="22"/>
        </w:rPr>
      </w:pPr>
    </w:p>
    <w:p w14:paraId="597F0782" w14:textId="77777777" w:rsidR="004B1F58" w:rsidRDefault="004B1F58" w:rsidP="00B739B4">
      <w:pPr>
        <w:spacing w:line="240" w:lineRule="auto"/>
        <w:rPr>
          <w:bCs/>
          <w:sz w:val="22"/>
        </w:rPr>
      </w:pPr>
    </w:p>
    <w:p w14:paraId="2CE74A21" w14:textId="624BABEF" w:rsidR="00B739B4" w:rsidRPr="00B739B4" w:rsidRDefault="00F93C3C" w:rsidP="00B739B4">
      <w:pPr>
        <w:spacing w:line="240" w:lineRule="auto"/>
        <w:rPr>
          <w:bCs/>
          <w:sz w:val="22"/>
        </w:rPr>
      </w:pPr>
      <w:r w:rsidRPr="00B739B4">
        <w:rPr>
          <w:bCs/>
          <w:sz w:val="22"/>
        </w:rPr>
        <w:t>Application information should be completed in this Word document and submitted with any attachments via email to</w:t>
      </w:r>
      <w:r w:rsidR="004B1F58">
        <w:rPr>
          <w:bCs/>
          <w:sz w:val="22"/>
        </w:rPr>
        <w:t xml:space="preserve"> </w:t>
      </w:r>
      <w:hyperlink r:id="rId15" w:history="1">
        <w:r w:rsidR="004B1F58" w:rsidRPr="005F2D2D">
          <w:rPr>
            <w:rStyle w:val="Hyperlink"/>
            <w:bCs/>
            <w:sz w:val="22"/>
          </w:rPr>
          <w:t>kelleigh.boland@jeffersonrf.org</w:t>
        </w:r>
      </w:hyperlink>
      <w:r w:rsidR="00B02356">
        <w:rPr>
          <w:bCs/>
          <w:sz w:val="22"/>
        </w:rPr>
        <w:t xml:space="preserve"> </w:t>
      </w:r>
      <w:r w:rsidR="007D09DB" w:rsidRPr="007D09DB">
        <w:rPr>
          <w:b/>
          <w:sz w:val="22"/>
        </w:rPr>
        <w:t>between March 3, 2023 and</w:t>
      </w:r>
      <w:r w:rsidR="00B02356" w:rsidRPr="007D09DB">
        <w:rPr>
          <w:b/>
          <w:sz w:val="22"/>
        </w:rPr>
        <w:t xml:space="preserve"> </w:t>
      </w:r>
      <w:r w:rsidR="003F6875" w:rsidRPr="007D09DB">
        <w:rPr>
          <w:b/>
          <w:sz w:val="22"/>
        </w:rPr>
        <w:t>April 28</w:t>
      </w:r>
      <w:r w:rsidR="00B02356" w:rsidRPr="007D09DB">
        <w:rPr>
          <w:b/>
          <w:sz w:val="22"/>
        </w:rPr>
        <w:t xml:space="preserve">, 2023. </w:t>
      </w:r>
      <w:r w:rsidRPr="00B739B4">
        <w:rPr>
          <w:bCs/>
          <w:sz w:val="22"/>
        </w:rPr>
        <w:t xml:space="preserve">Applications will be accepted </w:t>
      </w:r>
      <w:r w:rsidR="00274361" w:rsidRPr="00B739B4">
        <w:rPr>
          <w:bCs/>
          <w:sz w:val="22"/>
        </w:rPr>
        <w:t xml:space="preserve">on a rolling basis. Foundation staff will notify partners when the </w:t>
      </w:r>
      <w:r w:rsidR="00B02356">
        <w:rPr>
          <w:bCs/>
          <w:sz w:val="22"/>
        </w:rPr>
        <w:t xml:space="preserve">Community Voice </w:t>
      </w:r>
      <w:r w:rsidR="008006EC">
        <w:rPr>
          <w:bCs/>
          <w:sz w:val="22"/>
        </w:rPr>
        <w:t>F</w:t>
      </w:r>
      <w:r w:rsidR="00B739B4">
        <w:rPr>
          <w:bCs/>
          <w:sz w:val="22"/>
        </w:rPr>
        <w:t>und</w:t>
      </w:r>
      <w:r w:rsidR="00274361" w:rsidRPr="00B739B4">
        <w:rPr>
          <w:bCs/>
          <w:sz w:val="22"/>
        </w:rPr>
        <w:t xml:space="preserve"> has been closed.</w:t>
      </w:r>
    </w:p>
    <w:p w14:paraId="1CB795CF" w14:textId="77777777" w:rsidR="00274361" w:rsidRPr="00274361" w:rsidRDefault="00274361" w:rsidP="00274361">
      <w:pPr>
        <w:pStyle w:val="NoSpacing"/>
        <w:rPr>
          <w:rFonts w:ascii="Verdana" w:hAnsi="Verdana"/>
          <w:b/>
          <w:bCs/>
        </w:rPr>
      </w:pPr>
    </w:p>
    <w:p w14:paraId="69F22B33" w14:textId="77777777" w:rsidR="00F93C3C" w:rsidRPr="006E5A2A" w:rsidRDefault="00F93C3C" w:rsidP="00F93C3C">
      <w:pPr>
        <w:rPr>
          <w:sz w:val="22"/>
        </w:rPr>
      </w:pPr>
      <w:r>
        <w:rPr>
          <w:b/>
          <w:sz w:val="22"/>
        </w:rPr>
        <w:t>PART 1: Organizational</w:t>
      </w:r>
      <w:r w:rsidRPr="003742EC">
        <w:rPr>
          <w:b/>
          <w:sz w:val="22"/>
        </w:rPr>
        <w:t xml:space="preserve"> Information</w:t>
      </w:r>
      <w:r>
        <w:rPr>
          <w:b/>
          <w:sz w:val="22"/>
        </w:rPr>
        <w:t xml:space="preserve">- </w:t>
      </w:r>
      <w:r>
        <w:rPr>
          <w:sz w:val="22"/>
        </w:rPr>
        <w:t xml:space="preserve">Please fill in the following information: </w:t>
      </w:r>
    </w:p>
    <w:p w14:paraId="0A704143" w14:textId="29346AAF" w:rsidR="00F93C3C" w:rsidRDefault="00F93C3C" w:rsidP="00F93C3C">
      <w:pPr>
        <w:pStyle w:val="ListParagraph"/>
        <w:numPr>
          <w:ilvl w:val="0"/>
          <w:numId w:val="9"/>
        </w:numPr>
        <w:contextualSpacing/>
        <w:rPr>
          <w:rFonts w:ascii="Verdana" w:hAnsi="Verdana" w:cstheme="minorBidi"/>
        </w:rPr>
      </w:pPr>
      <w:r w:rsidRPr="004C05D3">
        <w:rPr>
          <w:rFonts w:ascii="Verdana" w:hAnsi="Verdana" w:cstheme="minorBidi"/>
        </w:rPr>
        <w:t>Name of Organization</w:t>
      </w:r>
      <w:r w:rsidR="00C7284E">
        <w:rPr>
          <w:rFonts w:ascii="Verdana" w:hAnsi="Verdana" w:cstheme="minorBidi"/>
        </w:rPr>
        <w:t xml:space="preserve"> Applying</w:t>
      </w:r>
      <w:r>
        <w:rPr>
          <w:rFonts w:ascii="Verdana" w:hAnsi="Verdana" w:cstheme="minorBidi"/>
        </w:rPr>
        <w:t xml:space="preserve">: </w:t>
      </w:r>
    </w:p>
    <w:p w14:paraId="0F8452E0" w14:textId="77777777" w:rsidR="00F93C3C" w:rsidRDefault="00F93C3C" w:rsidP="00F93C3C">
      <w:pPr>
        <w:pStyle w:val="ListParagraph"/>
        <w:ind w:left="1080"/>
        <w:contextualSpacing/>
        <w:rPr>
          <w:rFonts w:ascii="Verdana" w:hAnsi="Verdana" w:cstheme="minorBidi"/>
        </w:rPr>
      </w:pPr>
    </w:p>
    <w:p w14:paraId="626C234E" w14:textId="77777777" w:rsidR="00F93C3C" w:rsidRDefault="00F93C3C" w:rsidP="00F93C3C">
      <w:pPr>
        <w:pStyle w:val="ListParagraph"/>
        <w:numPr>
          <w:ilvl w:val="0"/>
          <w:numId w:val="9"/>
        </w:numPr>
        <w:contextualSpacing/>
        <w:rPr>
          <w:rFonts w:ascii="Verdana" w:hAnsi="Verdana" w:cstheme="minorBidi"/>
        </w:rPr>
      </w:pPr>
      <w:r>
        <w:rPr>
          <w:rFonts w:ascii="Verdana" w:hAnsi="Verdana" w:cstheme="minorBidi"/>
        </w:rPr>
        <w:t>Address of Organization:</w:t>
      </w:r>
    </w:p>
    <w:p w14:paraId="69934F8F" w14:textId="77777777" w:rsidR="00F93C3C" w:rsidRPr="006E5A2A" w:rsidRDefault="00F93C3C" w:rsidP="00F93C3C">
      <w:pPr>
        <w:pStyle w:val="ListParagraph"/>
        <w:ind w:left="1080"/>
        <w:contextualSpacing/>
        <w:rPr>
          <w:rFonts w:ascii="Verdana" w:hAnsi="Verdana" w:cstheme="minorBidi"/>
        </w:rPr>
      </w:pPr>
    </w:p>
    <w:p w14:paraId="53601430" w14:textId="77777777" w:rsidR="00F93C3C" w:rsidRDefault="00F93C3C" w:rsidP="00F93C3C">
      <w:pPr>
        <w:pStyle w:val="ListParagraph"/>
        <w:numPr>
          <w:ilvl w:val="0"/>
          <w:numId w:val="9"/>
        </w:numPr>
        <w:contextualSpacing/>
        <w:rPr>
          <w:rFonts w:ascii="Verdana" w:hAnsi="Verdana" w:cstheme="minorBidi"/>
        </w:rPr>
      </w:pPr>
      <w:r>
        <w:rPr>
          <w:rFonts w:ascii="Verdana" w:hAnsi="Verdana" w:cstheme="minorBidi"/>
        </w:rPr>
        <w:t xml:space="preserve">The Organization’s Current Fiscal Year Budget: </w:t>
      </w:r>
    </w:p>
    <w:p w14:paraId="27F35D37" w14:textId="77777777" w:rsidR="00F93C3C" w:rsidRPr="006E5A2A" w:rsidRDefault="00F93C3C" w:rsidP="00F93C3C">
      <w:pPr>
        <w:pStyle w:val="ListParagraph"/>
        <w:ind w:left="1080"/>
        <w:contextualSpacing/>
        <w:rPr>
          <w:rFonts w:ascii="Verdana" w:hAnsi="Verdana" w:cstheme="minorBidi"/>
        </w:rPr>
      </w:pPr>
    </w:p>
    <w:p w14:paraId="3E4BD069" w14:textId="77777777" w:rsidR="00F93C3C" w:rsidRDefault="00F93C3C" w:rsidP="00F93C3C">
      <w:pPr>
        <w:pStyle w:val="ListParagraph"/>
        <w:numPr>
          <w:ilvl w:val="0"/>
          <w:numId w:val="9"/>
        </w:numPr>
        <w:contextualSpacing/>
        <w:rPr>
          <w:rFonts w:ascii="Verdana" w:hAnsi="Verdana" w:cstheme="minorBidi"/>
        </w:rPr>
      </w:pPr>
      <w:r>
        <w:rPr>
          <w:rFonts w:ascii="Verdana" w:hAnsi="Verdana" w:cstheme="minorBidi"/>
        </w:rPr>
        <w:t xml:space="preserve">The Organization’s Tax ID: </w:t>
      </w:r>
    </w:p>
    <w:p w14:paraId="7D872648" w14:textId="77777777" w:rsidR="00F93C3C" w:rsidRPr="004E747F" w:rsidRDefault="00F93C3C" w:rsidP="00F93C3C">
      <w:pPr>
        <w:pStyle w:val="ListParagraph"/>
        <w:rPr>
          <w:rFonts w:ascii="Verdana" w:hAnsi="Verdana" w:cstheme="minorBidi"/>
        </w:rPr>
      </w:pPr>
    </w:p>
    <w:p w14:paraId="44D485B4" w14:textId="65D2A820" w:rsidR="00F93C3C" w:rsidRPr="00D250EA" w:rsidRDefault="00F93C3C" w:rsidP="00D250EA">
      <w:pPr>
        <w:pStyle w:val="ListParagraph"/>
        <w:numPr>
          <w:ilvl w:val="0"/>
          <w:numId w:val="9"/>
        </w:numPr>
        <w:contextualSpacing/>
        <w:rPr>
          <w:rFonts w:ascii="Verdana" w:hAnsi="Verdana" w:cstheme="minorBidi"/>
        </w:rPr>
      </w:pPr>
      <w:r>
        <w:rPr>
          <w:rFonts w:ascii="Verdana" w:hAnsi="Verdana" w:cstheme="minorBidi"/>
        </w:rPr>
        <w:t xml:space="preserve">Brief description of organization’s work in the Jefferson </w:t>
      </w:r>
      <w:r w:rsidR="00A53D74">
        <w:rPr>
          <w:rFonts w:ascii="Verdana" w:hAnsi="Verdana" w:cstheme="minorBidi"/>
        </w:rPr>
        <w:t>service</w:t>
      </w:r>
      <w:r w:rsidR="00D250EA">
        <w:rPr>
          <w:rFonts w:ascii="Verdana" w:hAnsi="Verdana" w:cstheme="minorBidi"/>
        </w:rPr>
        <w:t xml:space="preserve"> </w:t>
      </w:r>
      <w:r w:rsidRPr="00D250EA">
        <w:rPr>
          <w:rFonts w:ascii="Verdana" w:hAnsi="Verdana" w:cstheme="minorBidi"/>
        </w:rPr>
        <w:t>area (one paragraph):</w:t>
      </w:r>
    </w:p>
    <w:p w14:paraId="281A1373" w14:textId="77777777" w:rsidR="00F93C3C" w:rsidRPr="004E747F" w:rsidRDefault="00F93C3C" w:rsidP="00F93C3C">
      <w:pPr>
        <w:pStyle w:val="ListParagraph"/>
        <w:rPr>
          <w:rFonts w:ascii="Verdana" w:hAnsi="Verdana" w:cstheme="minorBidi"/>
        </w:rPr>
      </w:pPr>
    </w:p>
    <w:p w14:paraId="0B68DA14" w14:textId="48D9B17F" w:rsidR="00F93C3C" w:rsidRPr="004C05D3" w:rsidRDefault="00777950" w:rsidP="00F93C3C">
      <w:pPr>
        <w:pStyle w:val="ListParagraph"/>
        <w:numPr>
          <w:ilvl w:val="0"/>
          <w:numId w:val="9"/>
        </w:numPr>
        <w:contextualSpacing/>
        <w:rPr>
          <w:rFonts w:ascii="Verdana" w:hAnsi="Verdana" w:cstheme="minorBidi"/>
        </w:rPr>
      </w:pPr>
      <w:r>
        <w:rPr>
          <w:rFonts w:ascii="Verdana" w:hAnsi="Verdana" w:cstheme="minorBidi"/>
        </w:rPr>
        <w:t xml:space="preserve">Organizational </w:t>
      </w:r>
      <w:r w:rsidR="00F93C3C" w:rsidRPr="004C05D3">
        <w:rPr>
          <w:rFonts w:ascii="Verdana" w:hAnsi="Verdana" w:cstheme="minorBidi"/>
        </w:rPr>
        <w:t>Contact Person fo</w:t>
      </w:r>
      <w:r w:rsidR="007B47F2">
        <w:rPr>
          <w:rFonts w:ascii="Verdana" w:hAnsi="Verdana" w:cstheme="minorBidi"/>
        </w:rPr>
        <w:t xml:space="preserve">r </w:t>
      </w:r>
      <w:r w:rsidR="00675C00">
        <w:rPr>
          <w:rFonts w:ascii="Verdana" w:hAnsi="Verdana" w:cstheme="minorBidi"/>
        </w:rPr>
        <w:t xml:space="preserve">Community Voice Fund </w:t>
      </w:r>
      <w:r w:rsidR="00F93C3C">
        <w:rPr>
          <w:rFonts w:ascii="Verdana" w:hAnsi="Verdana" w:cstheme="minorBidi"/>
        </w:rPr>
        <w:t>efforts</w:t>
      </w:r>
    </w:p>
    <w:p w14:paraId="5082E6B0" w14:textId="77777777" w:rsidR="00F93C3C" w:rsidRPr="004C05D3" w:rsidRDefault="00F93C3C" w:rsidP="00F93C3C">
      <w:pPr>
        <w:pStyle w:val="ListParagraph"/>
        <w:numPr>
          <w:ilvl w:val="1"/>
          <w:numId w:val="19"/>
        </w:numPr>
        <w:contextualSpacing/>
        <w:rPr>
          <w:rFonts w:ascii="Verdana" w:hAnsi="Verdana" w:cstheme="minorBidi"/>
        </w:rPr>
      </w:pPr>
      <w:r w:rsidRPr="004C05D3">
        <w:rPr>
          <w:rFonts w:ascii="Verdana" w:hAnsi="Verdana" w:cstheme="minorBidi"/>
        </w:rPr>
        <w:t>Name</w:t>
      </w:r>
      <w:r>
        <w:rPr>
          <w:rFonts w:ascii="Verdana" w:hAnsi="Verdana" w:cstheme="minorBidi"/>
        </w:rPr>
        <w:t xml:space="preserve">: </w:t>
      </w:r>
    </w:p>
    <w:p w14:paraId="48D8DB55" w14:textId="77777777" w:rsidR="00F93C3C" w:rsidRPr="004C05D3" w:rsidRDefault="00F93C3C" w:rsidP="00F93C3C">
      <w:pPr>
        <w:pStyle w:val="ListParagraph"/>
        <w:numPr>
          <w:ilvl w:val="1"/>
          <w:numId w:val="19"/>
        </w:numPr>
        <w:contextualSpacing/>
        <w:rPr>
          <w:rFonts w:ascii="Verdana" w:hAnsi="Verdana" w:cstheme="minorBidi"/>
        </w:rPr>
      </w:pPr>
      <w:r w:rsidRPr="004C05D3">
        <w:rPr>
          <w:rFonts w:ascii="Verdana" w:hAnsi="Verdana" w:cstheme="minorBidi"/>
        </w:rPr>
        <w:t>Job Title</w:t>
      </w:r>
      <w:r>
        <w:rPr>
          <w:rFonts w:ascii="Verdana" w:hAnsi="Verdana" w:cstheme="minorBidi"/>
        </w:rPr>
        <w:t xml:space="preserve">: </w:t>
      </w:r>
    </w:p>
    <w:p w14:paraId="42632D36" w14:textId="77777777" w:rsidR="00F93C3C" w:rsidRPr="004C05D3" w:rsidRDefault="00F93C3C" w:rsidP="00F93C3C">
      <w:pPr>
        <w:pStyle w:val="ListParagraph"/>
        <w:numPr>
          <w:ilvl w:val="1"/>
          <w:numId w:val="19"/>
        </w:numPr>
        <w:contextualSpacing/>
        <w:rPr>
          <w:rFonts w:ascii="Verdana" w:hAnsi="Verdana" w:cstheme="minorBidi"/>
        </w:rPr>
      </w:pPr>
      <w:r w:rsidRPr="004C05D3">
        <w:rPr>
          <w:rFonts w:ascii="Verdana" w:hAnsi="Verdana" w:cstheme="minorBidi"/>
        </w:rPr>
        <w:t>Phone Number</w:t>
      </w:r>
      <w:r>
        <w:rPr>
          <w:rFonts w:ascii="Verdana" w:hAnsi="Verdana" w:cstheme="minorBidi"/>
        </w:rPr>
        <w:t xml:space="preserve">: </w:t>
      </w:r>
    </w:p>
    <w:p w14:paraId="214A22C4" w14:textId="35027ADF" w:rsidR="00F93C3C" w:rsidRDefault="00F93C3C" w:rsidP="00F93C3C">
      <w:pPr>
        <w:pStyle w:val="ListParagraph"/>
        <w:numPr>
          <w:ilvl w:val="1"/>
          <w:numId w:val="19"/>
        </w:numPr>
        <w:contextualSpacing/>
        <w:rPr>
          <w:rFonts w:ascii="Verdana" w:hAnsi="Verdana" w:cstheme="minorBidi"/>
        </w:rPr>
      </w:pPr>
      <w:r w:rsidRPr="004C05D3">
        <w:rPr>
          <w:rFonts w:ascii="Verdana" w:hAnsi="Verdana" w:cstheme="minorBidi"/>
        </w:rPr>
        <w:t>Email Address</w:t>
      </w:r>
      <w:r>
        <w:rPr>
          <w:rFonts w:ascii="Verdana" w:hAnsi="Verdana" w:cstheme="minorBidi"/>
        </w:rPr>
        <w:t xml:space="preserve">: </w:t>
      </w:r>
    </w:p>
    <w:p w14:paraId="3B308877" w14:textId="77777777" w:rsidR="00777950" w:rsidRPr="00777950" w:rsidRDefault="00777950" w:rsidP="00777950">
      <w:pPr>
        <w:pStyle w:val="ListParagraph"/>
        <w:ind w:left="1800"/>
        <w:contextualSpacing/>
        <w:rPr>
          <w:rFonts w:ascii="Verdana" w:hAnsi="Verdana" w:cstheme="minorBidi"/>
        </w:rPr>
      </w:pPr>
    </w:p>
    <w:p w14:paraId="6FE5891C" w14:textId="64130158" w:rsidR="00777950" w:rsidRDefault="00777950" w:rsidP="00777950">
      <w:pPr>
        <w:pStyle w:val="ListParagraph"/>
        <w:numPr>
          <w:ilvl w:val="0"/>
          <w:numId w:val="9"/>
        </w:numPr>
        <w:contextualSpacing/>
        <w:rPr>
          <w:rFonts w:ascii="Verdana" w:hAnsi="Verdana" w:cstheme="minorBidi"/>
        </w:rPr>
      </w:pPr>
      <w:r w:rsidRPr="00777950">
        <w:rPr>
          <w:rFonts w:ascii="Verdana" w:hAnsi="Verdana" w:cstheme="minorBidi"/>
        </w:rPr>
        <w:t xml:space="preserve">If you are a resident working with an organization with 501c3 status, please provide your contact information below: </w:t>
      </w:r>
    </w:p>
    <w:p w14:paraId="27697FAA" w14:textId="77777777" w:rsidR="00777950" w:rsidRPr="004C05D3" w:rsidRDefault="00777950" w:rsidP="00777950">
      <w:pPr>
        <w:pStyle w:val="ListParagraph"/>
        <w:numPr>
          <w:ilvl w:val="1"/>
          <w:numId w:val="9"/>
        </w:numPr>
        <w:contextualSpacing/>
        <w:rPr>
          <w:rFonts w:ascii="Verdana" w:hAnsi="Verdana" w:cstheme="minorBidi"/>
        </w:rPr>
      </w:pPr>
      <w:r w:rsidRPr="004C05D3">
        <w:rPr>
          <w:rFonts w:ascii="Verdana" w:hAnsi="Verdana" w:cstheme="minorBidi"/>
        </w:rPr>
        <w:t>Name</w:t>
      </w:r>
      <w:r>
        <w:rPr>
          <w:rFonts w:ascii="Verdana" w:hAnsi="Verdana" w:cstheme="minorBidi"/>
        </w:rPr>
        <w:t xml:space="preserve">: </w:t>
      </w:r>
    </w:p>
    <w:p w14:paraId="15536E35" w14:textId="34730513" w:rsidR="00777950" w:rsidRPr="004C05D3" w:rsidRDefault="00777950" w:rsidP="00777950">
      <w:pPr>
        <w:pStyle w:val="ListParagraph"/>
        <w:numPr>
          <w:ilvl w:val="1"/>
          <w:numId w:val="9"/>
        </w:numPr>
        <w:contextualSpacing/>
        <w:rPr>
          <w:rFonts w:ascii="Verdana" w:hAnsi="Verdana" w:cstheme="minorBidi"/>
        </w:rPr>
      </w:pPr>
      <w:r>
        <w:rPr>
          <w:rFonts w:ascii="Verdana" w:hAnsi="Verdana" w:cstheme="minorBidi"/>
        </w:rPr>
        <w:t xml:space="preserve">Address: </w:t>
      </w:r>
    </w:p>
    <w:p w14:paraId="3CB7ABBD" w14:textId="77777777" w:rsidR="00777950" w:rsidRPr="004C05D3" w:rsidRDefault="00777950" w:rsidP="00777950">
      <w:pPr>
        <w:pStyle w:val="ListParagraph"/>
        <w:numPr>
          <w:ilvl w:val="1"/>
          <w:numId w:val="9"/>
        </w:numPr>
        <w:contextualSpacing/>
        <w:rPr>
          <w:rFonts w:ascii="Verdana" w:hAnsi="Verdana" w:cstheme="minorBidi"/>
        </w:rPr>
      </w:pPr>
      <w:r w:rsidRPr="004C05D3">
        <w:rPr>
          <w:rFonts w:ascii="Verdana" w:hAnsi="Verdana" w:cstheme="minorBidi"/>
        </w:rPr>
        <w:t>Phone Number</w:t>
      </w:r>
      <w:r>
        <w:rPr>
          <w:rFonts w:ascii="Verdana" w:hAnsi="Verdana" w:cstheme="minorBidi"/>
        </w:rPr>
        <w:t xml:space="preserve">: </w:t>
      </w:r>
    </w:p>
    <w:p w14:paraId="6D444C3F" w14:textId="77777777" w:rsidR="00777950" w:rsidRDefault="00777950" w:rsidP="00777950">
      <w:pPr>
        <w:pStyle w:val="ListParagraph"/>
        <w:numPr>
          <w:ilvl w:val="1"/>
          <w:numId w:val="9"/>
        </w:numPr>
        <w:contextualSpacing/>
        <w:rPr>
          <w:rFonts w:ascii="Verdana" w:hAnsi="Verdana" w:cstheme="minorBidi"/>
        </w:rPr>
      </w:pPr>
      <w:r w:rsidRPr="004C05D3">
        <w:rPr>
          <w:rFonts w:ascii="Verdana" w:hAnsi="Verdana" w:cstheme="minorBidi"/>
        </w:rPr>
        <w:t>Email Address</w:t>
      </w:r>
      <w:r>
        <w:rPr>
          <w:rFonts w:ascii="Verdana" w:hAnsi="Verdana" w:cstheme="minorBidi"/>
        </w:rPr>
        <w:t xml:space="preserve">: </w:t>
      </w:r>
    </w:p>
    <w:p w14:paraId="48278AC6" w14:textId="77777777" w:rsidR="00777950" w:rsidRPr="00777950" w:rsidRDefault="00777950" w:rsidP="00777950">
      <w:pPr>
        <w:pStyle w:val="ListParagraph"/>
        <w:ind w:left="1800"/>
        <w:contextualSpacing/>
        <w:rPr>
          <w:rFonts w:ascii="Verdana" w:hAnsi="Verdana" w:cstheme="minorBidi"/>
        </w:rPr>
      </w:pPr>
    </w:p>
    <w:p w14:paraId="328D1A4C" w14:textId="74BAAF8F" w:rsidR="005660CC" w:rsidRDefault="00F93C3C" w:rsidP="005660CC">
      <w:pPr>
        <w:spacing w:after="0" w:line="240" w:lineRule="auto"/>
        <w:contextualSpacing/>
        <w:rPr>
          <w:b/>
          <w:sz w:val="22"/>
        </w:rPr>
      </w:pPr>
      <w:r>
        <w:rPr>
          <w:b/>
          <w:sz w:val="22"/>
        </w:rPr>
        <w:t xml:space="preserve">PART 2: </w:t>
      </w:r>
      <w:r w:rsidR="005660CC">
        <w:rPr>
          <w:b/>
          <w:sz w:val="22"/>
        </w:rPr>
        <w:t>Focus Geographic Area</w:t>
      </w:r>
    </w:p>
    <w:p w14:paraId="3C42A3B4" w14:textId="6316EF5A" w:rsidR="005660CC" w:rsidRPr="005660CC" w:rsidRDefault="005660CC" w:rsidP="005660CC">
      <w:pPr>
        <w:pStyle w:val="ListParagraph"/>
        <w:numPr>
          <w:ilvl w:val="1"/>
          <w:numId w:val="1"/>
        </w:numPr>
        <w:contextualSpacing/>
        <w:rPr>
          <w:rFonts w:ascii="Verdana" w:hAnsi="Verdana" w:cstheme="minorBidi"/>
        </w:rPr>
      </w:pPr>
      <w:r w:rsidRPr="005660CC">
        <w:rPr>
          <w:rFonts w:ascii="Verdana" w:hAnsi="Verdana" w:cstheme="minorBidi"/>
        </w:rPr>
        <w:t xml:space="preserve">Please indicate by writing or checking which of the following priority areas the </w:t>
      </w:r>
      <w:r>
        <w:rPr>
          <w:rFonts w:ascii="Verdana" w:hAnsi="Verdana" w:cstheme="minorBidi"/>
        </w:rPr>
        <w:t>community voice</w:t>
      </w:r>
      <w:r w:rsidRPr="005660CC">
        <w:rPr>
          <w:rFonts w:ascii="Verdana" w:hAnsi="Verdana" w:cstheme="minorBidi"/>
        </w:rPr>
        <w:t xml:space="preserve"> funding will address. Check all that apply.</w:t>
      </w:r>
    </w:p>
    <w:p w14:paraId="4B860806" w14:textId="77777777" w:rsidR="005660CC" w:rsidRPr="009D15A1" w:rsidRDefault="005660CC" w:rsidP="005660CC">
      <w:pPr>
        <w:pStyle w:val="ListParagraph"/>
        <w:ind w:left="1530"/>
        <w:rPr>
          <w:rFonts w:ascii="Verdana" w:hAnsi="Verdana" w:cstheme="minorBidi"/>
        </w:rPr>
      </w:pPr>
    </w:p>
    <w:p w14:paraId="638F031C" w14:textId="77777777" w:rsidR="005660CC" w:rsidRPr="005660CC" w:rsidRDefault="005660CC" w:rsidP="005660CC">
      <w:pPr>
        <w:pStyle w:val="ListParagraph"/>
        <w:numPr>
          <w:ilvl w:val="2"/>
          <w:numId w:val="25"/>
        </w:numPr>
        <w:spacing w:after="160" w:line="259" w:lineRule="auto"/>
        <w:contextualSpacing/>
        <w:rPr>
          <w:rFonts w:ascii="Verdana" w:hAnsi="Verdana"/>
        </w:rPr>
      </w:pPr>
      <w:r w:rsidRPr="005660CC">
        <w:rPr>
          <w:rFonts w:ascii="Verdana" w:hAnsi="Verdana"/>
        </w:rPr>
        <w:t>Bethel Park, South Park, Pleasant Hills, and Jefferson Hills</w:t>
      </w:r>
    </w:p>
    <w:p w14:paraId="00773765" w14:textId="77777777" w:rsidR="005660CC" w:rsidRPr="005660CC" w:rsidRDefault="005660CC" w:rsidP="005660CC">
      <w:pPr>
        <w:pStyle w:val="ListParagraph"/>
        <w:numPr>
          <w:ilvl w:val="2"/>
          <w:numId w:val="25"/>
        </w:numPr>
        <w:spacing w:after="160" w:line="259" w:lineRule="auto"/>
        <w:contextualSpacing/>
        <w:rPr>
          <w:rFonts w:ascii="Verdana" w:hAnsi="Verdana"/>
        </w:rPr>
      </w:pPr>
      <w:r w:rsidRPr="005660CC">
        <w:rPr>
          <w:rFonts w:ascii="Verdana" w:hAnsi="Verdana"/>
        </w:rPr>
        <w:t>Brentwood, Baldwin, and Whitehall</w:t>
      </w:r>
    </w:p>
    <w:p w14:paraId="7894D895" w14:textId="77777777" w:rsidR="005660CC" w:rsidRPr="005660CC" w:rsidRDefault="005660CC" w:rsidP="005660CC">
      <w:pPr>
        <w:pStyle w:val="ListParagraph"/>
        <w:numPr>
          <w:ilvl w:val="2"/>
          <w:numId w:val="25"/>
        </w:numPr>
        <w:spacing w:after="160" w:line="259" w:lineRule="auto"/>
        <w:contextualSpacing/>
        <w:rPr>
          <w:rFonts w:ascii="Verdana" w:hAnsi="Verdana"/>
        </w:rPr>
      </w:pPr>
      <w:r w:rsidRPr="005660CC">
        <w:rPr>
          <w:rFonts w:ascii="Verdana" w:hAnsi="Verdana"/>
        </w:rPr>
        <w:t>Clairton, Port Vue, Dravosburg, Glassport, Liberty, Lincoln, Versailles, South Versailles, and McKeesport</w:t>
      </w:r>
    </w:p>
    <w:p w14:paraId="0145C37F" w14:textId="77777777" w:rsidR="005660CC" w:rsidRPr="005660CC" w:rsidRDefault="005660CC" w:rsidP="005660CC">
      <w:pPr>
        <w:pStyle w:val="ListParagraph"/>
        <w:numPr>
          <w:ilvl w:val="2"/>
          <w:numId w:val="25"/>
        </w:numPr>
        <w:spacing w:after="160" w:line="259" w:lineRule="auto"/>
        <w:contextualSpacing/>
        <w:rPr>
          <w:rFonts w:ascii="Verdana" w:hAnsi="Verdana"/>
        </w:rPr>
      </w:pPr>
      <w:r w:rsidRPr="005660CC">
        <w:rPr>
          <w:rFonts w:ascii="Verdana" w:hAnsi="Verdana"/>
        </w:rPr>
        <w:t>Forward, Elizabeth Borough, Elizabeth Township, and West Elizabeth</w:t>
      </w:r>
    </w:p>
    <w:p w14:paraId="09F05122" w14:textId="2A685C3E" w:rsidR="005660CC" w:rsidRDefault="005660CC" w:rsidP="00F93C3C">
      <w:pPr>
        <w:pStyle w:val="ListParagraph"/>
        <w:numPr>
          <w:ilvl w:val="2"/>
          <w:numId w:val="25"/>
        </w:numPr>
        <w:spacing w:after="160" w:line="259" w:lineRule="auto"/>
        <w:contextualSpacing/>
        <w:rPr>
          <w:rFonts w:ascii="Verdana" w:hAnsi="Verdana"/>
        </w:rPr>
      </w:pPr>
      <w:r w:rsidRPr="005660CC">
        <w:rPr>
          <w:rFonts w:ascii="Verdana" w:hAnsi="Verdana"/>
        </w:rPr>
        <w:t>West Mifflin, Homestead, West Homestead, Munhall, Whitaker, Duquesne</w:t>
      </w:r>
    </w:p>
    <w:p w14:paraId="00A78E92" w14:textId="77777777" w:rsidR="00846099" w:rsidRPr="005131CE" w:rsidRDefault="00846099" w:rsidP="00846099">
      <w:pPr>
        <w:pStyle w:val="ListParagraph"/>
        <w:spacing w:after="160" w:line="259" w:lineRule="auto"/>
        <w:ind w:left="2160"/>
        <w:contextualSpacing/>
        <w:rPr>
          <w:rFonts w:ascii="Verdana" w:hAnsi="Verdana"/>
        </w:rPr>
      </w:pPr>
    </w:p>
    <w:p w14:paraId="34246CC1" w14:textId="23A862DA" w:rsidR="00F93C3C" w:rsidRDefault="005660CC" w:rsidP="00F93C3C">
      <w:pPr>
        <w:contextualSpacing/>
        <w:rPr>
          <w:b/>
          <w:sz w:val="22"/>
        </w:rPr>
      </w:pPr>
      <w:r>
        <w:rPr>
          <w:b/>
          <w:sz w:val="22"/>
        </w:rPr>
        <w:t xml:space="preserve">PART 3: </w:t>
      </w:r>
      <w:r w:rsidR="0011052F">
        <w:rPr>
          <w:b/>
          <w:sz w:val="22"/>
        </w:rPr>
        <w:t>Convening</w:t>
      </w:r>
      <w:r w:rsidR="002D496F">
        <w:rPr>
          <w:b/>
          <w:sz w:val="22"/>
        </w:rPr>
        <w:t>(s)</w:t>
      </w:r>
      <w:r w:rsidR="00F93C3C">
        <w:rPr>
          <w:b/>
          <w:sz w:val="22"/>
        </w:rPr>
        <w:t xml:space="preserve"> Information </w:t>
      </w:r>
    </w:p>
    <w:p w14:paraId="746D00C0" w14:textId="77777777" w:rsidR="00F93C3C" w:rsidRPr="004C05D3" w:rsidRDefault="00F93C3C" w:rsidP="00F93C3C">
      <w:pPr>
        <w:contextualSpacing/>
        <w:rPr>
          <w:b/>
          <w:sz w:val="22"/>
        </w:rPr>
      </w:pPr>
    </w:p>
    <w:p w14:paraId="14C2C162" w14:textId="7AF81CE8" w:rsidR="00F93C3C" w:rsidRDefault="00F93C3C" w:rsidP="00F93C3C">
      <w:pPr>
        <w:numPr>
          <w:ilvl w:val="1"/>
          <w:numId w:val="10"/>
        </w:numPr>
        <w:spacing w:after="0" w:line="240" w:lineRule="auto"/>
        <w:ind w:left="1080"/>
        <w:contextualSpacing/>
        <w:rPr>
          <w:sz w:val="22"/>
        </w:rPr>
      </w:pPr>
      <w:r w:rsidRPr="004D034C">
        <w:rPr>
          <w:sz w:val="22"/>
        </w:rPr>
        <w:t xml:space="preserve">In </w:t>
      </w:r>
      <w:r w:rsidR="00287963">
        <w:rPr>
          <w:sz w:val="22"/>
        </w:rPr>
        <w:t>1</w:t>
      </w:r>
      <w:r w:rsidRPr="004D034C">
        <w:rPr>
          <w:sz w:val="22"/>
        </w:rPr>
        <w:t>-</w:t>
      </w:r>
      <w:r w:rsidR="00287963">
        <w:rPr>
          <w:sz w:val="22"/>
        </w:rPr>
        <w:t>2</w:t>
      </w:r>
      <w:r w:rsidRPr="004D034C">
        <w:rPr>
          <w:sz w:val="22"/>
        </w:rPr>
        <w:t xml:space="preserve"> paragraphs, </w:t>
      </w:r>
      <w:r w:rsidR="00DF3AF7">
        <w:rPr>
          <w:sz w:val="22"/>
        </w:rPr>
        <w:t>describe the community demographic you hope to convene and why</w:t>
      </w:r>
      <w:r w:rsidR="00287963">
        <w:rPr>
          <w:sz w:val="22"/>
        </w:rPr>
        <w:t>.</w:t>
      </w:r>
    </w:p>
    <w:p w14:paraId="0E819B5B" w14:textId="77777777" w:rsidR="00F93C3C" w:rsidRPr="004D034C" w:rsidRDefault="00F93C3C" w:rsidP="00F93C3C">
      <w:pPr>
        <w:spacing w:after="0" w:line="240" w:lineRule="auto"/>
        <w:ind w:left="1080"/>
        <w:contextualSpacing/>
        <w:rPr>
          <w:sz w:val="22"/>
        </w:rPr>
      </w:pPr>
    </w:p>
    <w:p w14:paraId="3C4E39E7" w14:textId="2BF74143" w:rsidR="004B15D1" w:rsidRDefault="004B15D1" w:rsidP="00F93C3C">
      <w:pPr>
        <w:numPr>
          <w:ilvl w:val="1"/>
          <w:numId w:val="10"/>
        </w:numPr>
        <w:spacing w:after="0" w:line="240" w:lineRule="auto"/>
        <w:ind w:left="1080"/>
        <w:contextualSpacing/>
        <w:rPr>
          <w:sz w:val="22"/>
        </w:rPr>
      </w:pPr>
      <w:r w:rsidRPr="00712A40">
        <w:rPr>
          <w:sz w:val="22"/>
        </w:rPr>
        <w:t>In 2-3 paragraphs</w:t>
      </w:r>
      <w:r>
        <w:rPr>
          <w:sz w:val="22"/>
        </w:rPr>
        <w:t xml:space="preserve">, </w:t>
      </w:r>
      <w:r w:rsidR="005131CE">
        <w:rPr>
          <w:sz w:val="22"/>
        </w:rPr>
        <w:t xml:space="preserve">describe your current connection to the geographic focus </w:t>
      </w:r>
      <w:r>
        <w:rPr>
          <w:sz w:val="22"/>
        </w:rPr>
        <w:t>area you hope to convene and</w:t>
      </w:r>
      <w:r w:rsidR="005131CE">
        <w:rPr>
          <w:sz w:val="22"/>
        </w:rPr>
        <w:t xml:space="preserve"> how you will </w:t>
      </w:r>
      <w:r w:rsidR="00F93C8D">
        <w:rPr>
          <w:sz w:val="22"/>
        </w:rPr>
        <w:t>engage</w:t>
      </w:r>
      <w:r w:rsidR="005131CE">
        <w:rPr>
          <w:sz w:val="22"/>
        </w:rPr>
        <w:t xml:space="preserve"> </w:t>
      </w:r>
      <w:r w:rsidR="002D496F">
        <w:rPr>
          <w:sz w:val="22"/>
        </w:rPr>
        <w:t>participants for the convening</w:t>
      </w:r>
      <w:r>
        <w:rPr>
          <w:sz w:val="22"/>
        </w:rPr>
        <w:t>.</w:t>
      </w:r>
    </w:p>
    <w:p w14:paraId="201032E7" w14:textId="77777777" w:rsidR="004B15D1" w:rsidRDefault="004B15D1" w:rsidP="004B15D1">
      <w:pPr>
        <w:pStyle w:val="ListParagraph"/>
      </w:pPr>
    </w:p>
    <w:p w14:paraId="1D31A1DE" w14:textId="0DE3EA51" w:rsidR="00F93C3C" w:rsidRDefault="00F93C3C" w:rsidP="00F93C3C">
      <w:pPr>
        <w:numPr>
          <w:ilvl w:val="1"/>
          <w:numId w:val="10"/>
        </w:numPr>
        <w:spacing w:after="0" w:line="240" w:lineRule="auto"/>
        <w:ind w:left="1080"/>
        <w:contextualSpacing/>
        <w:rPr>
          <w:sz w:val="22"/>
        </w:rPr>
      </w:pPr>
      <w:r w:rsidRPr="00712A40">
        <w:rPr>
          <w:sz w:val="22"/>
        </w:rPr>
        <w:t xml:space="preserve">In </w:t>
      </w:r>
      <w:r w:rsidR="005131CE">
        <w:rPr>
          <w:sz w:val="22"/>
        </w:rPr>
        <w:t>3</w:t>
      </w:r>
      <w:r w:rsidRPr="00712A40">
        <w:rPr>
          <w:sz w:val="22"/>
        </w:rPr>
        <w:t>-</w:t>
      </w:r>
      <w:r w:rsidR="005131CE">
        <w:rPr>
          <w:sz w:val="22"/>
        </w:rPr>
        <w:t>4</w:t>
      </w:r>
      <w:r w:rsidRPr="00712A40">
        <w:rPr>
          <w:sz w:val="22"/>
        </w:rPr>
        <w:t xml:space="preserve"> paragraphs, describe </w:t>
      </w:r>
      <w:r w:rsidR="0095171F">
        <w:rPr>
          <w:sz w:val="22"/>
        </w:rPr>
        <w:t>the</w:t>
      </w:r>
      <w:r w:rsidR="00DF3AF7">
        <w:rPr>
          <w:sz w:val="22"/>
        </w:rPr>
        <w:t xml:space="preserve"> proposed structure of the convening(s) (space, content, interactive activities, </w:t>
      </w:r>
      <w:r w:rsidR="005131CE">
        <w:rPr>
          <w:sz w:val="22"/>
        </w:rPr>
        <w:t xml:space="preserve">stipends for participants, </w:t>
      </w:r>
      <w:r w:rsidR="00DF3AF7">
        <w:rPr>
          <w:sz w:val="22"/>
        </w:rPr>
        <w:t>timing, etc.)</w:t>
      </w:r>
      <w:r w:rsidR="0095171F">
        <w:rPr>
          <w:sz w:val="22"/>
        </w:rPr>
        <w:t>.</w:t>
      </w:r>
      <w:r w:rsidR="00DF3AF7">
        <w:rPr>
          <w:sz w:val="22"/>
        </w:rPr>
        <w:t xml:space="preserve"> Include any nonprofit organizations you hope to collaborate with on planning and delivery</w:t>
      </w:r>
      <w:r w:rsidR="00053CD3">
        <w:rPr>
          <w:sz w:val="22"/>
        </w:rPr>
        <w:t xml:space="preserve">. </w:t>
      </w:r>
    </w:p>
    <w:p w14:paraId="63F03020" w14:textId="77777777" w:rsidR="00622E6F" w:rsidRDefault="00622E6F" w:rsidP="00622E6F">
      <w:pPr>
        <w:pStyle w:val="ListParagraph"/>
      </w:pPr>
    </w:p>
    <w:p w14:paraId="7BA0D3F4" w14:textId="227E7E39" w:rsidR="00622E6F" w:rsidRDefault="00622E6F" w:rsidP="00F93C3C">
      <w:pPr>
        <w:numPr>
          <w:ilvl w:val="1"/>
          <w:numId w:val="10"/>
        </w:numPr>
        <w:spacing w:after="0" w:line="240" w:lineRule="auto"/>
        <w:ind w:left="1080"/>
        <w:contextualSpacing/>
        <w:rPr>
          <w:sz w:val="22"/>
        </w:rPr>
      </w:pPr>
      <w:r>
        <w:rPr>
          <w:sz w:val="22"/>
        </w:rPr>
        <w:t>Provide a proposed timeline for how/when the convening(s) will take place.</w:t>
      </w:r>
      <w:r w:rsidR="00A35BC8">
        <w:rPr>
          <w:sz w:val="22"/>
        </w:rPr>
        <w:t xml:space="preserve"> All convening(s) should be planned and completed no later than September 30, 2023.</w:t>
      </w:r>
    </w:p>
    <w:p w14:paraId="68E68CA1" w14:textId="77777777" w:rsidR="004B15D1" w:rsidRDefault="004B15D1" w:rsidP="004B15D1">
      <w:pPr>
        <w:spacing w:after="0" w:line="240" w:lineRule="auto"/>
        <w:contextualSpacing/>
        <w:rPr>
          <w:sz w:val="22"/>
        </w:rPr>
      </w:pPr>
    </w:p>
    <w:p w14:paraId="73401849" w14:textId="6C769CA4" w:rsidR="002D496F" w:rsidRPr="00C72BD8" w:rsidRDefault="004B15D1" w:rsidP="00C72BD8">
      <w:pPr>
        <w:numPr>
          <w:ilvl w:val="1"/>
          <w:numId w:val="10"/>
        </w:numPr>
        <w:spacing w:after="0" w:line="240" w:lineRule="auto"/>
        <w:ind w:left="1080"/>
        <w:contextualSpacing/>
        <w:rPr>
          <w:sz w:val="22"/>
        </w:rPr>
      </w:pPr>
      <w:r w:rsidRPr="004B15D1">
        <w:rPr>
          <w:sz w:val="22"/>
        </w:rPr>
        <w:t xml:space="preserve">What do you hope to learn and how will it be used moving forward? </w:t>
      </w:r>
    </w:p>
    <w:p w14:paraId="38F15066" w14:textId="1CA6191F" w:rsidR="0014678E" w:rsidRDefault="0014678E" w:rsidP="00B14177">
      <w:pPr>
        <w:spacing w:after="0" w:line="240" w:lineRule="auto"/>
        <w:contextualSpacing/>
        <w:rPr>
          <w:b/>
          <w:sz w:val="22"/>
        </w:rPr>
      </w:pPr>
    </w:p>
    <w:p w14:paraId="4B224949" w14:textId="012D6004" w:rsidR="0014678E" w:rsidRDefault="0014678E" w:rsidP="0014678E">
      <w:pPr>
        <w:spacing w:after="0" w:line="240" w:lineRule="auto"/>
        <w:contextualSpacing/>
        <w:rPr>
          <w:b/>
          <w:sz w:val="22"/>
        </w:rPr>
      </w:pPr>
      <w:r>
        <w:rPr>
          <w:b/>
          <w:sz w:val="22"/>
        </w:rPr>
        <w:t xml:space="preserve">PART 4: Project Costs and Amount Requested </w:t>
      </w:r>
    </w:p>
    <w:p w14:paraId="7D625C51" w14:textId="77777777" w:rsidR="0014678E" w:rsidRPr="00AC20D0" w:rsidRDefault="0014678E" w:rsidP="0014678E">
      <w:pPr>
        <w:spacing w:after="0" w:line="240" w:lineRule="auto"/>
        <w:contextualSpacing/>
        <w:rPr>
          <w:b/>
          <w:sz w:val="22"/>
        </w:rPr>
      </w:pPr>
    </w:p>
    <w:p w14:paraId="417C97B8" w14:textId="3A007099" w:rsidR="0014678E" w:rsidRDefault="0014678E" w:rsidP="00DB1F86">
      <w:pPr>
        <w:rPr>
          <w:sz w:val="22"/>
        </w:rPr>
      </w:pPr>
      <w:r w:rsidRPr="00DD6464">
        <w:rPr>
          <w:sz w:val="22"/>
        </w:rPr>
        <w:t>Provide a general idea of project costs and what other resources will be used</w:t>
      </w:r>
      <w:r>
        <w:rPr>
          <w:sz w:val="22"/>
        </w:rPr>
        <w:t xml:space="preserve"> and/or leveraged. If you have a budget template your organization regularly uses, please feel free to attach. </w:t>
      </w:r>
      <w:r w:rsidR="008079AA" w:rsidRPr="00DB1F86">
        <w:rPr>
          <w:b/>
          <w:bCs/>
          <w:sz w:val="22"/>
        </w:rPr>
        <w:t>The</w:t>
      </w:r>
      <w:r w:rsidR="00DB1F86" w:rsidRPr="00DB1F86">
        <w:rPr>
          <w:b/>
          <w:bCs/>
          <w:sz w:val="22"/>
        </w:rPr>
        <w:t xml:space="preserve"> </w:t>
      </w:r>
      <w:r w:rsidR="008079AA" w:rsidRPr="00DB1F86">
        <w:rPr>
          <w:b/>
          <w:bCs/>
          <w:sz w:val="22"/>
        </w:rPr>
        <w:t>grant request</w:t>
      </w:r>
      <w:r w:rsidR="00DB1F86" w:rsidRPr="00DB1F86">
        <w:rPr>
          <w:b/>
          <w:bCs/>
          <w:sz w:val="22"/>
        </w:rPr>
        <w:t xml:space="preserve"> should not exceed $35,000.</w:t>
      </w:r>
    </w:p>
    <w:p w14:paraId="63D55744" w14:textId="77777777" w:rsidR="0014678E" w:rsidRDefault="0014678E" w:rsidP="000C3D61">
      <w:pPr>
        <w:tabs>
          <w:tab w:val="left" w:pos="2430"/>
        </w:tabs>
        <w:spacing w:after="0" w:line="240" w:lineRule="auto"/>
        <w:ind w:left="1080"/>
        <w:contextualSpacing/>
        <w:rPr>
          <w:sz w:val="22"/>
        </w:rPr>
      </w:pPr>
    </w:p>
    <w:p w14:paraId="2DFD1189" w14:textId="1A207EED" w:rsidR="0014678E" w:rsidRDefault="0014678E" w:rsidP="000C3D61">
      <w:pPr>
        <w:pStyle w:val="ListParagraph"/>
        <w:numPr>
          <w:ilvl w:val="0"/>
          <w:numId w:val="32"/>
        </w:numPr>
        <w:spacing w:after="160" w:line="259" w:lineRule="auto"/>
        <w:contextualSpacing/>
        <w:rPr>
          <w:rFonts w:ascii="Verdana" w:hAnsi="Verdana" w:cstheme="minorBidi"/>
        </w:rPr>
      </w:pPr>
      <w:r w:rsidRPr="000C3D61">
        <w:rPr>
          <w:rFonts w:ascii="Verdana" w:hAnsi="Verdana" w:cstheme="minorBidi"/>
        </w:rPr>
        <w:t xml:space="preserve">Total </w:t>
      </w:r>
      <w:r w:rsidR="005131CE" w:rsidRPr="000C3D61">
        <w:rPr>
          <w:rFonts w:ascii="Verdana" w:hAnsi="Verdana" w:cstheme="minorBidi"/>
        </w:rPr>
        <w:t xml:space="preserve">Community Voice </w:t>
      </w:r>
      <w:r w:rsidRPr="000C3D61">
        <w:rPr>
          <w:rFonts w:ascii="Verdana" w:hAnsi="Verdana" w:cstheme="minorBidi"/>
        </w:rPr>
        <w:t xml:space="preserve">Fund request amount: </w:t>
      </w:r>
    </w:p>
    <w:p w14:paraId="6BB1F973" w14:textId="77777777" w:rsidR="000C3D61" w:rsidRDefault="000C3D61" w:rsidP="000C3D61">
      <w:pPr>
        <w:pStyle w:val="ListParagraph"/>
        <w:spacing w:after="160" w:line="259" w:lineRule="auto"/>
        <w:contextualSpacing/>
        <w:rPr>
          <w:rFonts w:ascii="Verdana" w:hAnsi="Verdana" w:cstheme="minorBidi"/>
        </w:rPr>
      </w:pPr>
    </w:p>
    <w:p w14:paraId="623D4683" w14:textId="77777777" w:rsidR="000C3D61" w:rsidRPr="000C3D61" w:rsidRDefault="000C3D61" w:rsidP="000C3D61">
      <w:pPr>
        <w:pStyle w:val="ListParagraph"/>
        <w:spacing w:after="160" w:line="259" w:lineRule="auto"/>
        <w:contextualSpacing/>
        <w:rPr>
          <w:rFonts w:ascii="Verdana" w:hAnsi="Verdana" w:cstheme="minorBidi"/>
        </w:rPr>
      </w:pPr>
    </w:p>
    <w:p w14:paraId="095A3A53" w14:textId="63C6EC46" w:rsidR="0014678E" w:rsidRDefault="0014678E" w:rsidP="000C3D61">
      <w:pPr>
        <w:pStyle w:val="ListParagraph"/>
        <w:numPr>
          <w:ilvl w:val="0"/>
          <w:numId w:val="32"/>
        </w:numPr>
        <w:spacing w:after="160" w:line="259" w:lineRule="auto"/>
        <w:contextualSpacing/>
        <w:rPr>
          <w:rFonts w:ascii="Verdana" w:hAnsi="Verdana" w:cstheme="minorBidi"/>
        </w:rPr>
      </w:pPr>
      <w:r w:rsidRPr="000C3D61">
        <w:rPr>
          <w:rFonts w:ascii="Verdana" w:hAnsi="Verdana" w:cstheme="minorBidi"/>
        </w:rPr>
        <w:t xml:space="preserve">Listing of project costs: </w:t>
      </w:r>
    </w:p>
    <w:p w14:paraId="34DDC216" w14:textId="77777777" w:rsidR="000C3D61" w:rsidRPr="000C3D61" w:rsidRDefault="000C3D61" w:rsidP="000C3D61">
      <w:pPr>
        <w:pStyle w:val="ListParagraph"/>
        <w:rPr>
          <w:rFonts w:ascii="Verdana" w:hAnsi="Verdana" w:cstheme="minorBidi"/>
        </w:rPr>
      </w:pPr>
    </w:p>
    <w:p w14:paraId="61632DB7" w14:textId="77777777" w:rsidR="000C3D61" w:rsidRPr="000C3D61" w:rsidRDefault="000C3D61" w:rsidP="000C3D61">
      <w:pPr>
        <w:pStyle w:val="ListParagraph"/>
        <w:spacing w:after="160" w:line="259" w:lineRule="auto"/>
        <w:contextualSpacing/>
        <w:rPr>
          <w:rFonts w:ascii="Verdana" w:hAnsi="Verdana" w:cstheme="minorBidi"/>
        </w:rPr>
      </w:pPr>
    </w:p>
    <w:p w14:paraId="513E7818" w14:textId="25462FDF" w:rsidR="005131CE" w:rsidRPr="002F38EE" w:rsidRDefault="0014678E" w:rsidP="002F38EE">
      <w:pPr>
        <w:pStyle w:val="ListParagraph"/>
        <w:numPr>
          <w:ilvl w:val="0"/>
          <w:numId w:val="32"/>
        </w:numPr>
        <w:spacing w:after="160" w:line="259" w:lineRule="auto"/>
        <w:contextualSpacing/>
        <w:rPr>
          <w:rFonts w:ascii="Verdana" w:hAnsi="Verdana" w:cstheme="minorBidi"/>
        </w:rPr>
      </w:pPr>
      <w:r w:rsidRPr="000C3D61">
        <w:rPr>
          <w:rFonts w:ascii="Verdana" w:hAnsi="Verdana" w:cstheme="minorBidi"/>
        </w:rPr>
        <w:t xml:space="preserve">Other leveraged funding also being used for the project, if applicable: </w:t>
      </w:r>
    </w:p>
    <w:p w14:paraId="2B1E795A" w14:textId="77777777" w:rsidR="0014678E" w:rsidRDefault="0014678E" w:rsidP="00B14177">
      <w:pPr>
        <w:spacing w:after="0" w:line="240" w:lineRule="auto"/>
        <w:contextualSpacing/>
        <w:rPr>
          <w:b/>
          <w:sz w:val="22"/>
        </w:rPr>
      </w:pPr>
    </w:p>
    <w:p w14:paraId="791A223C" w14:textId="07CBA255" w:rsidR="00B862E5" w:rsidRDefault="00B862E5" w:rsidP="00B14177">
      <w:pPr>
        <w:spacing w:after="0" w:line="240" w:lineRule="auto"/>
        <w:contextualSpacing/>
        <w:rPr>
          <w:b/>
          <w:sz w:val="22"/>
        </w:rPr>
      </w:pPr>
      <w:r>
        <w:rPr>
          <w:b/>
          <w:sz w:val="22"/>
        </w:rPr>
        <w:t xml:space="preserve">PART </w:t>
      </w:r>
      <w:r w:rsidR="009D15A1">
        <w:rPr>
          <w:b/>
          <w:sz w:val="22"/>
        </w:rPr>
        <w:t>5</w:t>
      </w:r>
      <w:r>
        <w:rPr>
          <w:b/>
          <w:sz w:val="22"/>
        </w:rPr>
        <w:t xml:space="preserve">: Additional </w:t>
      </w:r>
      <w:r w:rsidR="002D4B60">
        <w:rPr>
          <w:b/>
          <w:sz w:val="22"/>
        </w:rPr>
        <w:t>Feedback</w:t>
      </w:r>
    </w:p>
    <w:p w14:paraId="3EC3D048" w14:textId="114C07A6" w:rsidR="00B862E5" w:rsidRDefault="00B862E5" w:rsidP="00B14177">
      <w:pPr>
        <w:spacing w:after="0"/>
      </w:pPr>
    </w:p>
    <w:p w14:paraId="6F715FFC" w14:textId="0B9E39D1" w:rsidR="0061594C" w:rsidRPr="00C20DD1" w:rsidRDefault="00B14177" w:rsidP="00B14177">
      <w:pPr>
        <w:spacing w:after="0"/>
        <w:rPr>
          <w:sz w:val="22"/>
        </w:rPr>
      </w:pPr>
      <w:r w:rsidRPr="00C20DD1">
        <w:rPr>
          <w:sz w:val="22"/>
        </w:rPr>
        <w:t xml:space="preserve">The Jefferson Regional Foundation </w:t>
      </w:r>
      <w:r w:rsidR="004126AF">
        <w:rPr>
          <w:sz w:val="22"/>
        </w:rPr>
        <w:t>acknowledges</w:t>
      </w:r>
      <w:r w:rsidRPr="00C20DD1">
        <w:rPr>
          <w:sz w:val="22"/>
        </w:rPr>
        <w:t xml:space="preserve"> </w:t>
      </w:r>
      <w:r w:rsidR="002D4B60">
        <w:rPr>
          <w:sz w:val="22"/>
        </w:rPr>
        <w:t xml:space="preserve">that our nonprofit partners are always closely listening and participating in the communities they serve. </w:t>
      </w:r>
    </w:p>
    <w:p w14:paraId="1654AC4C" w14:textId="77777777" w:rsidR="0061594C" w:rsidRPr="00C20DD1" w:rsidRDefault="0061594C" w:rsidP="00B14177">
      <w:pPr>
        <w:spacing w:after="0"/>
        <w:rPr>
          <w:sz w:val="22"/>
        </w:rPr>
      </w:pPr>
    </w:p>
    <w:p w14:paraId="6120DA23" w14:textId="1EFFA50D" w:rsidR="00B14177" w:rsidRPr="00C20DD1" w:rsidRDefault="0061594C" w:rsidP="00B14177">
      <w:pPr>
        <w:spacing w:after="0"/>
        <w:rPr>
          <w:sz w:val="22"/>
        </w:rPr>
      </w:pPr>
      <w:r w:rsidRPr="00C20DD1">
        <w:rPr>
          <w:sz w:val="22"/>
        </w:rPr>
        <w:t xml:space="preserve">In the space below, please share thoughts/ideas for ways the Foundation can </w:t>
      </w:r>
      <w:r w:rsidR="002D4B60">
        <w:rPr>
          <w:sz w:val="22"/>
        </w:rPr>
        <w:t xml:space="preserve">further engage in elevating resident voice. </w:t>
      </w:r>
    </w:p>
    <w:p w14:paraId="34790E9E" w14:textId="77777777" w:rsidR="00AF4EC4" w:rsidRDefault="00AF4EC4" w:rsidP="008079AA">
      <w:pPr>
        <w:autoSpaceDE w:val="0"/>
        <w:autoSpaceDN w:val="0"/>
        <w:spacing w:after="0" w:line="240" w:lineRule="auto"/>
        <w:rPr>
          <w:b/>
          <w:sz w:val="22"/>
        </w:rPr>
      </w:pPr>
    </w:p>
    <w:p w14:paraId="5DC3FD06" w14:textId="6A6C9350" w:rsidR="00F93C3C" w:rsidRPr="008079AA" w:rsidRDefault="008079AA" w:rsidP="008079AA">
      <w:pPr>
        <w:autoSpaceDE w:val="0"/>
        <w:autoSpaceDN w:val="0"/>
        <w:spacing w:after="0" w:line="240" w:lineRule="auto"/>
        <w:rPr>
          <w:sz w:val="22"/>
        </w:rPr>
      </w:pPr>
      <w:r w:rsidRPr="007F5D8F">
        <w:rPr>
          <w:b/>
          <w:sz w:val="22"/>
        </w:rPr>
        <w:t>C</w:t>
      </w:r>
      <w:r w:rsidR="004877D3">
        <w:rPr>
          <w:b/>
          <w:sz w:val="22"/>
        </w:rPr>
        <w:t>ommunity Voice</w:t>
      </w:r>
      <w:r>
        <w:rPr>
          <w:b/>
          <w:sz w:val="22"/>
        </w:rPr>
        <w:t xml:space="preserve"> </w:t>
      </w:r>
      <w:r w:rsidRPr="007F5D8F">
        <w:rPr>
          <w:b/>
          <w:sz w:val="22"/>
        </w:rPr>
        <w:t>Fund</w:t>
      </w:r>
      <w:r>
        <w:t xml:space="preserve"> </w:t>
      </w:r>
      <w:r w:rsidRPr="009D24A9">
        <w:rPr>
          <w:b/>
          <w:sz w:val="22"/>
        </w:rPr>
        <w:t xml:space="preserve">grant applications can be submitted to Kelleigh Boland, Jefferson Regional Foundation’s </w:t>
      </w:r>
      <w:r>
        <w:rPr>
          <w:b/>
          <w:sz w:val="22"/>
        </w:rPr>
        <w:t xml:space="preserve">Director of Grantmaking and Strategy </w:t>
      </w:r>
      <w:r w:rsidRPr="009D24A9">
        <w:rPr>
          <w:b/>
          <w:sz w:val="22"/>
        </w:rPr>
        <w:t xml:space="preserve">at </w:t>
      </w:r>
      <w:hyperlink r:id="rId16" w:history="1">
        <w:r w:rsidRPr="009D24A9">
          <w:rPr>
            <w:rStyle w:val="Hyperlink"/>
            <w:b/>
            <w:sz w:val="22"/>
          </w:rPr>
          <w:t>kelleigh.boland@jeffersonrf.org</w:t>
        </w:r>
      </w:hyperlink>
      <w:r w:rsidR="004877D3">
        <w:rPr>
          <w:b/>
          <w:sz w:val="22"/>
        </w:rPr>
        <w:t xml:space="preserve"> </w:t>
      </w:r>
      <w:r w:rsidR="001974BF">
        <w:rPr>
          <w:b/>
          <w:sz w:val="22"/>
        </w:rPr>
        <w:t xml:space="preserve">between March 3, 2023 and </w:t>
      </w:r>
      <w:r w:rsidR="00BA68F9">
        <w:rPr>
          <w:b/>
          <w:sz w:val="22"/>
        </w:rPr>
        <w:t>April 28</w:t>
      </w:r>
      <w:r w:rsidR="004877D3">
        <w:rPr>
          <w:b/>
          <w:sz w:val="22"/>
        </w:rPr>
        <w:t>, 2023.</w:t>
      </w:r>
      <w:r>
        <w:rPr>
          <w:b/>
          <w:sz w:val="22"/>
        </w:rPr>
        <w:t xml:space="preserve">  </w:t>
      </w:r>
      <w:r>
        <w:rPr>
          <w:b/>
          <w:sz w:val="22"/>
        </w:rPr>
        <w:lastRenderedPageBreak/>
        <w:t xml:space="preserve">Applications will be accepted and grant awards will be provided on a rolling basis. </w:t>
      </w:r>
      <w:r w:rsidR="00FB3553" w:rsidRPr="00FB3553">
        <w:rPr>
          <w:b/>
          <w:sz w:val="22"/>
        </w:rPr>
        <w:t>It is the Foundation’s intention to provide a funding decision within two weeks of a submission.</w:t>
      </w:r>
    </w:p>
    <w:sectPr w:rsidR="00F93C3C" w:rsidRPr="008079AA" w:rsidSect="00D67D56">
      <w:footerReference w:type="default" r:id="rId17"/>
      <w:pgSz w:w="12240" w:h="15840"/>
      <w:pgMar w:top="1152" w:right="1152" w:bottom="576"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48A52" w14:textId="77777777" w:rsidR="009323EA" w:rsidRDefault="009323EA" w:rsidP="00512101">
      <w:pPr>
        <w:spacing w:after="0" w:line="240" w:lineRule="auto"/>
      </w:pPr>
      <w:r>
        <w:separator/>
      </w:r>
    </w:p>
  </w:endnote>
  <w:endnote w:type="continuationSeparator" w:id="0">
    <w:p w14:paraId="5F96A3C0" w14:textId="77777777" w:rsidR="009323EA" w:rsidRDefault="009323EA" w:rsidP="00512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389471"/>
      <w:docPartObj>
        <w:docPartGallery w:val="Page Numbers (Bottom of Page)"/>
        <w:docPartUnique/>
      </w:docPartObj>
    </w:sdtPr>
    <w:sdtEndPr>
      <w:rPr>
        <w:noProof/>
      </w:rPr>
    </w:sdtEndPr>
    <w:sdtContent>
      <w:p w14:paraId="680A95B0" w14:textId="78C57837" w:rsidR="00512101" w:rsidRDefault="005121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8D5FD8" w14:textId="77777777" w:rsidR="00512101" w:rsidRDefault="00512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347A7" w14:textId="77777777" w:rsidR="009323EA" w:rsidRDefault="009323EA" w:rsidP="00512101">
      <w:pPr>
        <w:spacing w:after="0" w:line="240" w:lineRule="auto"/>
      </w:pPr>
      <w:r>
        <w:separator/>
      </w:r>
    </w:p>
  </w:footnote>
  <w:footnote w:type="continuationSeparator" w:id="0">
    <w:p w14:paraId="2C4BBB9F" w14:textId="77777777" w:rsidR="009323EA" w:rsidRDefault="009323EA" w:rsidP="00512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714"/>
    <w:multiLevelType w:val="hybridMultilevel"/>
    <w:tmpl w:val="C254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16E4D"/>
    <w:multiLevelType w:val="hybridMultilevel"/>
    <w:tmpl w:val="7A7661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BE5CD7"/>
    <w:multiLevelType w:val="hybridMultilevel"/>
    <w:tmpl w:val="FE7EE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1710F"/>
    <w:multiLevelType w:val="multilevel"/>
    <w:tmpl w:val="14EE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A0A08"/>
    <w:multiLevelType w:val="hybridMultilevel"/>
    <w:tmpl w:val="955680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50338D"/>
    <w:multiLevelType w:val="multilevel"/>
    <w:tmpl w:val="DEAAA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7B150B"/>
    <w:multiLevelType w:val="hybridMultilevel"/>
    <w:tmpl w:val="8FAC5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00C540E">
      <w:start w:val="1"/>
      <w:numFmt w:val="decimal"/>
      <w:lvlText w:val="%4."/>
      <w:lvlJc w:val="left"/>
      <w:pPr>
        <w:ind w:left="36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AB24FB1"/>
    <w:multiLevelType w:val="hybridMultilevel"/>
    <w:tmpl w:val="D9F29F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FC7414B"/>
    <w:multiLevelType w:val="hybridMultilevel"/>
    <w:tmpl w:val="4FAA7F48"/>
    <w:lvl w:ilvl="0" w:tplc="71AAE748">
      <w:start w:val="1"/>
      <w:numFmt w:val="bullet"/>
      <w:lvlText w:val="•"/>
      <w:lvlJc w:val="left"/>
      <w:pPr>
        <w:tabs>
          <w:tab w:val="num" w:pos="720"/>
        </w:tabs>
        <w:ind w:left="720" w:hanging="360"/>
      </w:pPr>
      <w:rPr>
        <w:rFonts w:ascii="Times New Roman" w:hAnsi="Times New Roman" w:hint="default"/>
      </w:rPr>
    </w:lvl>
    <w:lvl w:ilvl="1" w:tplc="63A8C398" w:tentative="1">
      <w:start w:val="1"/>
      <w:numFmt w:val="bullet"/>
      <w:lvlText w:val="•"/>
      <w:lvlJc w:val="left"/>
      <w:pPr>
        <w:tabs>
          <w:tab w:val="num" w:pos="1440"/>
        </w:tabs>
        <w:ind w:left="1440" w:hanging="360"/>
      </w:pPr>
      <w:rPr>
        <w:rFonts w:ascii="Times New Roman" w:hAnsi="Times New Roman" w:hint="default"/>
      </w:rPr>
    </w:lvl>
    <w:lvl w:ilvl="2" w:tplc="54F6D1A2" w:tentative="1">
      <w:start w:val="1"/>
      <w:numFmt w:val="bullet"/>
      <w:lvlText w:val="•"/>
      <w:lvlJc w:val="left"/>
      <w:pPr>
        <w:tabs>
          <w:tab w:val="num" w:pos="2160"/>
        </w:tabs>
        <w:ind w:left="2160" w:hanging="360"/>
      </w:pPr>
      <w:rPr>
        <w:rFonts w:ascii="Times New Roman" w:hAnsi="Times New Roman" w:hint="default"/>
      </w:rPr>
    </w:lvl>
    <w:lvl w:ilvl="3" w:tplc="B21A0EC8" w:tentative="1">
      <w:start w:val="1"/>
      <w:numFmt w:val="bullet"/>
      <w:lvlText w:val="•"/>
      <w:lvlJc w:val="left"/>
      <w:pPr>
        <w:tabs>
          <w:tab w:val="num" w:pos="2880"/>
        </w:tabs>
        <w:ind w:left="2880" w:hanging="360"/>
      </w:pPr>
      <w:rPr>
        <w:rFonts w:ascii="Times New Roman" w:hAnsi="Times New Roman" w:hint="default"/>
      </w:rPr>
    </w:lvl>
    <w:lvl w:ilvl="4" w:tplc="9348BCE4" w:tentative="1">
      <w:start w:val="1"/>
      <w:numFmt w:val="bullet"/>
      <w:lvlText w:val="•"/>
      <w:lvlJc w:val="left"/>
      <w:pPr>
        <w:tabs>
          <w:tab w:val="num" w:pos="3600"/>
        </w:tabs>
        <w:ind w:left="3600" w:hanging="360"/>
      </w:pPr>
      <w:rPr>
        <w:rFonts w:ascii="Times New Roman" w:hAnsi="Times New Roman" w:hint="default"/>
      </w:rPr>
    </w:lvl>
    <w:lvl w:ilvl="5" w:tplc="FFF87EB6" w:tentative="1">
      <w:start w:val="1"/>
      <w:numFmt w:val="bullet"/>
      <w:lvlText w:val="•"/>
      <w:lvlJc w:val="left"/>
      <w:pPr>
        <w:tabs>
          <w:tab w:val="num" w:pos="4320"/>
        </w:tabs>
        <w:ind w:left="4320" w:hanging="360"/>
      </w:pPr>
      <w:rPr>
        <w:rFonts w:ascii="Times New Roman" w:hAnsi="Times New Roman" w:hint="default"/>
      </w:rPr>
    </w:lvl>
    <w:lvl w:ilvl="6" w:tplc="AA2AB968" w:tentative="1">
      <w:start w:val="1"/>
      <w:numFmt w:val="bullet"/>
      <w:lvlText w:val="•"/>
      <w:lvlJc w:val="left"/>
      <w:pPr>
        <w:tabs>
          <w:tab w:val="num" w:pos="5040"/>
        </w:tabs>
        <w:ind w:left="5040" w:hanging="360"/>
      </w:pPr>
      <w:rPr>
        <w:rFonts w:ascii="Times New Roman" w:hAnsi="Times New Roman" w:hint="default"/>
      </w:rPr>
    </w:lvl>
    <w:lvl w:ilvl="7" w:tplc="67A6C570" w:tentative="1">
      <w:start w:val="1"/>
      <w:numFmt w:val="bullet"/>
      <w:lvlText w:val="•"/>
      <w:lvlJc w:val="left"/>
      <w:pPr>
        <w:tabs>
          <w:tab w:val="num" w:pos="5760"/>
        </w:tabs>
        <w:ind w:left="5760" w:hanging="360"/>
      </w:pPr>
      <w:rPr>
        <w:rFonts w:ascii="Times New Roman" w:hAnsi="Times New Roman" w:hint="default"/>
      </w:rPr>
    </w:lvl>
    <w:lvl w:ilvl="8" w:tplc="D03ADC8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DD7DDC"/>
    <w:multiLevelType w:val="hybridMultilevel"/>
    <w:tmpl w:val="685878A2"/>
    <w:lvl w:ilvl="0" w:tplc="C292DDB0">
      <w:start w:val="1"/>
      <w:numFmt w:val="decimal"/>
      <w:lvlText w:val="%1)"/>
      <w:lvlJc w:val="lef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F0548"/>
    <w:multiLevelType w:val="hybridMultilevel"/>
    <w:tmpl w:val="B5586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738C9"/>
    <w:multiLevelType w:val="hybridMultilevel"/>
    <w:tmpl w:val="AB72CEF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F43796"/>
    <w:multiLevelType w:val="multilevel"/>
    <w:tmpl w:val="52B2D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CF6CBF"/>
    <w:multiLevelType w:val="hybridMultilevel"/>
    <w:tmpl w:val="3F9000AC"/>
    <w:lvl w:ilvl="0" w:tplc="909ADB6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0D1EA0"/>
    <w:multiLevelType w:val="hybridMultilevel"/>
    <w:tmpl w:val="36EEB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00C540E">
      <w:start w:val="1"/>
      <w:numFmt w:val="decimal"/>
      <w:lvlText w:val="%4."/>
      <w:lvlJc w:val="left"/>
      <w:pPr>
        <w:ind w:left="36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E507F17"/>
    <w:multiLevelType w:val="hybridMultilevel"/>
    <w:tmpl w:val="9FAAC2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9588C"/>
    <w:multiLevelType w:val="hybridMultilevel"/>
    <w:tmpl w:val="8C424D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0C2477"/>
    <w:multiLevelType w:val="hybridMultilevel"/>
    <w:tmpl w:val="955680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7E1874"/>
    <w:multiLevelType w:val="hybridMultilevel"/>
    <w:tmpl w:val="921CA3A8"/>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B186E94"/>
    <w:multiLevelType w:val="hybridMultilevel"/>
    <w:tmpl w:val="DC7AC5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D5257FE"/>
    <w:multiLevelType w:val="hybridMultilevel"/>
    <w:tmpl w:val="D8E8F366"/>
    <w:lvl w:ilvl="0" w:tplc="578C1920">
      <w:start w:val="1"/>
      <w:numFmt w:val="bullet"/>
      <w:lvlText w:val="•"/>
      <w:lvlJc w:val="left"/>
      <w:pPr>
        <w:tabs>
          <w:tab w:val="num" w:pos="720"/>
        </w:tabs>
        <w:ind w:left="720" w:hanging="360"/>
      </w:pPr>
      <w:rPr>
        <w:rFonts w:ascii="Arial" w:hAnsi="Arial" w:hint="default"/>
      </w:rPr>
    </w:lvl>
    <w:lvl w:ilvl="1" w:tplc="31EA6826" w:tentative="1">
      <w:start w:val="1"/>
      <w:numFmt w:val="bullet"/>
      <w:lvlText w:val="•"/>
      <w:lvlJc w:val="left"/>
      <w:pPr>
        <w:tabs>
          <w:tab w:val="num" w:pos="1440"/>
        </w:tabs>
        <w:ind w:left="1440" w:hanging="360"/>
      </w:pPr>
      <w:rPr>
        <w:rFonts w:ascii="Arial" w:hAnsi="Arial" w:hint="default"/>
      </w:rPr>
    </w:lvl>
    <w:lvl w:ilvl="2" w:tplc="E0828378" w:tentative="1">
      <w:start w:val="1"/>
      <w:numFmt w:val="bullet"/>
      <w:lvlText w:val="•"/>
      <w:lvlJc w:val="left"/>
      <w:pPr>
        <w:tabs>
          <w:tab w:val="num" w:pos="2160"/>
        </w:tabs>
        <w:ind w:left="2160" w:hanging="360"/>
      </w:pPr>
      <w:rPr>
        <w:rFonts w:ascii="Arial" w:hAnsi="Arial" w:hint="default"/>
      </w:rPr>
    </w:lvl>
    <w:lvl w:ilvl="3" w:tplc="027CC056" w:tentative="1">
      <w:start w:val="1"/>
      <w:numFmt w:val="bullet"/>
      <w:lvlText w:val="•"/>
      <w:lvlJc w:val="left"/>
      <w:pPr>
        <w:tabs>
          <w:tab w:val="num" w:pos="2880"/>
        </w:tabs>
        <w:ind w:left="2880" w:hanging="360"/>
      </w:pPr>
      <w:rPr>
        <w:rFonts w:ascii="Arial" w:hAnsi="Arial" w:hint="default"/>
      </w:rPr>
    </w:lvl>
    <w:lvl w:ilvl="4" w:tplc="1A185ECC" w:tentative="1">
      <w:start w:val="1"/>
      <w:numFmt w:val="bullet"/>
      <w:lvlText w:val="•"/>
      <w:lvlJc w:val="left"/>
      <w:pPr>
        <w:tabs>
          <w:tab w:val="num" w:pos="3600"/>
        </w:tabs>
        <w:ind w:left="3600" w:hanging="360"/>
      </w:pPr>
      <w:rPr>
        <w:rFonts w:ascii="Arial" w:hAnsi="Arial" w:hint="default"/>
      </w:rPr>
    </w:lvl>
    <w:lvl w:ilvl="5" w:tplc="0F8481E6" w:tentative="1">
      <w:start w:val="1"/>
      <w:numFmt w:val="bullet"/>
      <w:lvlText w:val="•"/>
      <w:lvlJc w:val="left"/>
      <w:pPr>
        <w:tabs>
          <w:tab w:val="num" w:pos="4320"/>
        </w:tabs>
        <w:ind w:left="4320" w:hanging="360"/>
      </w:pPr>
      <w:rPr>
        <w:rFonts w:ascii="Arial" w:hAnsi="Arial" w:hint="default"/>
      </w:rPr>
    </w:lvl>
    <w:lvl w:ilvl="6" w:tplc="D2D4B7AC" w:tentative="1">
      <w:start w:val="1"/>
      <w:numFmt w:val="bullet"/>
      <w:lvlText w:val="•"/>
      <w:lvlJc w:val="left"/>
      <w:pPr>
        <w:tabs>
          <w:tab w:val="num" w:pos="5040"/>
        </w:tabs>
        <w:ind w:left="5040" w:hanging="360"/>
      </w:pPr>
      <w:rPr>
        <w:rFonts w:ascii="Arial" w:hAnsi="Arial" w:hint="default"/>
      </w:rPr>
    </w:lvl>
    <w:lvl w:ilvl="7" w:tplc="F7668470" w:tentative="1">
      <w:start w:val="1"/>
      <w:numFmt w:val="bullet"/>
      <w:lvlText w:val="•"/>
      <w:lvlJc w:val="left"/>
      <w:pPr>
        <w:tabs>
          <w:tab w:val="num" w:pos="5760"/>
        </w:tabs>
        <w:ind w:left="5760" w:hanging="360"/>
      </w:pPr>
      <w:rPr>
        <w:rFonts w:ascii="Arial" w:hAnsi="Arial" w:hint="default"/>
      </w:rPr>
    </w:lvl>
    <w:lvl w:ilvl="8" w:tplc="2EE4504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6E1BEA"/>
    <w:multiLevelType w:val="hybridMultilevel"/>
    <w:tmpl w:val="44F8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05D70"/>
    <w:multiLevelType w:val="hybridMultilevel"/>
    <w:tmpl w:val="BBEC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2D0A8E"/>
    <w:multiLevelType w:val="hybridMultilevel"/>
    <w:tmpl w:val="8FAC5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00C540E">
      <w:start w:val="1"/>
      <w:numFmt w:val="decimal"/>
      <w:lvlText w:val="%4."/>
      <w:lvlJc w:val="left"/>
      <w:pPr>
        <w:ind w:left="36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5D736FE"/>
    <w:multiLevelType w:val="multilevel"/>
    <w:tmpl w:val="E82C72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4E40ED"/>
    <w:multiLevelType w:val="hybridMultilevel"/>
    <w:tmpl w:val="276E1DD8"/>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3E0A35"/>
    <w:multiLevelType w:val="hybridMultilevel"/>
    <w:tmpl w:val="CF8E1A0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7" w15:restartNumberingAfterBreak="0">
    <w:nsid w:val="6AFF182F"/>
    <w:multiLevelType w:val="hybridMultilevel"/>
    <w:tmpl w:val="B5BC7E6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895961"/>
    <w:multiLevelType w:val="hybridMultilevel"/>
    <w:tmpl w:val="41688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706F6E"/>
    <w:multiLevelType w:val="hybridMultilevel"/>
    <w:tmpl w:val="5E9CEEDE"/>
    <w:lvl w:ilvl="0" w:tplc="04090011">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9D0EAA"/>
    <w:multiLevelType w:val="hybridMultilevel"/>
    <w:tmpl w:val="78EEC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498152">
    <w:abstractNumId w:val="6"/>
  </w:num>
  <w:num w:numId="2" w16cid:durableId="1533617918">
    <w:abstractNumId w:val="6"/>
  </w:num>
  <w:num w:numId="3" w16cid:durableId="1947351379">
    <w:abstractNumId w:val="1"/>
  </w:num>
  <w:num w:numId="4" w16cid:durableId="1487747029">
    <w:abstractNumId w:val="12"/>
  </w:num>
  <w:num w:numId="5" w16cid:durableId="1998800320">
    <w:abstractNumId w:val="26"/>
  </w:num>
  <w:num w:numId="6" w16cid:durableId="684401594">
    <w:abstractNumId w:val="3"/>
  </w:num>
  <w:num w:numId="7" w16cid:durableId="519441321">
    <w:abstractNumId w:val="9"/>
  </w:num>
  <w:num w:numId="8" w16cid:durableId="1283415480">
    <w:abstractNumId w:val="29"/>
  </w:num>
  <w:num w:numId="9" w16cid:durableId="2129809236">
    <w:abstractNumId w:val="27"/>
  </w:num>
  <w:num w:numId="10" w16cid:durableId="974290667">
    <w:abstractNumId w:val="13"/>
  </w:num>
  <w:num w:numId="11" w16cid:durableId="1679305201">
    <w:abstractNumId w:val="19"/>
  </w:num>
  <w:num w:numId="12" w16cid:durableId="1206411831">
    <w:abstractNumId w:val="18"/>
  </w:num>
  <w:num w:numId="13" w16cid:durableId="1741253248">
    <w:abstractNumId w:val="14"/>
  </w:num>
  <w:num w:numId="14" w16cid:durableId="1972906613">
    <w:abstractNumId w:val="15"/>
  </w:num>
  <w:num w:numId="15" w16cid:durableId="2138329328">
    <w:abstractNumId w:val="16"/>
  </w:num>
  <w:num w:numId="16" w16cid:durableId="1645617413">
    <w:abstractNumId w:val="4"/>
  </w:num>
  <w:num w:numId="17" w16cid:durableId="1236817906">
    <w:abstractNumId w:val="5"/>
  </w:num>
  <w:num w:numId="18" w16cid:durableId="1834683958">
    <w:abstractNumId w:val="24"/>
  </w:num>
  <w:num w:numId="19" w16cid:durableId="1332903766">
    <w:abstractNumId w:val="25"/>
  </w:num>
  <w:num w:numId="20" w16cid:durableId="277883332">
    <w:abstractNumId w:val="17"/>
  </w:num>
  <w:num w:numId="21" w16cid:durableId="1493793952">
    <w:abstractNumId w:val="21"/>
  </w:num>
  <w:num w:numId="22" w16cid:durableId="1464302148">
    <w:abstractNumId w:val="0"/>
  </w:num>
  <w:num w:numId="23" w16cid:durableId="1518034759">
    <w:abstractNumId w:val="2"/>
  </w:num>
  <w:num w:numId="24" w16cid:durableId="208421998">
    <w:abstractNumId w:val="10"/>
  </w:num>
  <w:num w:numId="25" w16cid:durableId="1176730293">
    <w:abstractNumId w:val="30"/>
  </w:num>
  <w:num w:numId="26" w16cid:durableId="1875657778">
    <w:abstractNumId w:val="23"/>
  </w:num>
  <w:num w:numId="27" w16cid:durableId="341902923">
    <w:abstractNumId w:val="28"/>
  </w:num>
  <w:num w:numId="28" w16cid:durableId="858196971">
    <w:abstractNumId w:val="11"/>
  </w:num>
  <w:num w:numId="29" w16cid:durableId="1499689418">
    <w:abstractNumId w:val="7"/>
  </w:num>
  <w:num w:numId="30" w16cid:durableId="1761562124">
    <w:abstractNumId w:val="20"/>
  </w:num>
  <w:num w:numId="31" w16cid:durableId="909270005">
    <w:abstractNumId w:val="8"/>
  </w:num>
  <w:num w:numId="32" w16cid:durableId="18430802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57"/>
    <w:rsid w:val="0000346E"/>
    <w:rsid w:val="00005ACC"/>
    <w:rsid w:val="00007684"/>
    <w:rsid w:val="00010AEB"/>
    <w:rsid w:val="0001268A"/>
    <w:rsid w:val="00016F91"/>
    <w:rsid w:val="00022165"/>
    <w:rsid w:val="00022859"/>
    <w:rsid w:val="00035ACF"/>
    <w:rsid w:val="00036FC5"/>
    <w:rsid w:val="000404D6"/>
    <w:rsid w:val="00043AA0"/>
    <w:rsid w:val="0004658E"/>
    <w:rsid w:val="00053CD3"/>
    <w:rsid w:val="00055468"/>
    <w:rsid w:val="00056723"/>
    <w:rsid w:val="00064C99"/>
    <w:rsid w:val="00065AB3"/>
    <w:rsid w:val="00066C58"/>
    <w:rsid w:val="000705EE"/>
    <w:rsid w:val="00071D7C"/>
    <w:rsid w:val="00073B6E"/>
    <w:rsid w:val="00077135"/>
    <w:rsid w:val="00084288"/>
    <w:rsid w:val="00087035"/>
    <w:rsid w:val="0009185E"/>
    <w:rsid w:val="00091B16"/>
    <w:rsid w:val="00092D0D"/>
    <w:rsid w:val="00093DA9"/>
    <w:rsid w:val="00097435"/>
    <w:rsid w:val="000A1CDD"/>
    <w:rsid w:val="000A6AAA"/>
    <w:rsid w:val="000B1807"/>
    <w:rsid w:val="000B20EE"/>
    <w:rsid w:val="000B4D7A"/>
    <w:rsid w:val="000C148D"/>
    <w:rsid w:val="000C3D61"/>
    <w:rsid w:val="000C578A"/>
    <w:rsid w:val="000C7673"/>
    <w:rsid w:val="000D12D1"/>
    <w:rsid w:val="000D2117"/>
    <w:rsid w:val="000D5E52"/>
    <w:rsid w:val="000E50DD"/>
    <w:rsid w:val="000E7952"/>
    <w:rsid w:val="000F09BE"/>
    <w:rsid w:val="000F5B07"/>
    <w:rsid w:val="00103213"/>
    <w:rsid w:val="001073A3"/>
    <w:rsid w:val="0011052F"/>
    <w:rsid w:val="001113D8"/>
    <w:rsid w:val="001117D4"/>
    <w:rsid w:val="00114A42"/>
    <w:rsid w:val="00115229"/>
    <w:rsid w:val="00120F49"/>
    <w:rsid w:val="001223A5"/>
    <w:rsid w:val="00123988"/>
    <w:rsid w:val="00126D37"/>
    <w:rsid w:val="0012752E"/>
    <w:rsid w:val="00127DAB"/>
    <w:rsid w:val="0014678E"/>
    <w:rsid w:val="00151305"/>
    <w:rsid w:val="00157F65"/>
    <w:rsid w:val="00163097"/>
    <w:rsid w:val="0016611E"/>
    <w:rsid w:val="00174286"/>
    <w:rsid w:val="001974BF"/>
    <w:rsid w:val="001A1932"/>
    <w:rsid w:val="001A3969"/>
    <w:rsid w:val="001A4F2B"/>
    <w:rsid w:val="001A7910"/>
    <w:rsid w:val="001B0394"/>
    <w:rsid w:val="001B0478"/>
    <w:rsid w:val="001B2891"/>
    <w:rsid w:val="001C3185"/>
    <w:rsid w:val="001D1B20"/>
    <w:rsid w:val="001D520D"/>
    <w:rsid w:val="001D6202"/>
    <w:rsid w:val="001E1CA7"/>
    <w:rsid w:val="001E52F0"/>
    <w:rsid w:val="001E6099"/>
    <w:rsid w:val="001F2C2E"/>
    <w:rsid w:val="001F6D96"/>
    <w:rsid w:val="001F7892"/>
    <w:rsid w:val="0020643F"/>
    <w:rsid w:val="00206AFD"/>
    <w:rsid w:val="00207AFC"/>
    <w:rsid w:val="0021436F"/>
    <w:rsid w:val="00215448"/>
    <w:rsid w:val="0022044B"/>
    <w:rsid w:val="002235C4"/>
    <w:rsid w:val="00225C61"/>
    <w:rsid w:val="0022661F"/>
    <w:rsid w:val="00230193"/>
    <w:rsid w:val="00236747"/>
    <w:rsid w:val="0024550C"/>
    <w:rsid w:val="00250B08"/>
    <w:rsid w:val="00262DB3"/>
    <w:rsid w:val="00264179"/>
    <w:rsid w:val="00267A52"/>
    <w:rsid w:val="002707BC"/>
    <w:rsid w:val="00271B57"/>
    <w:rsid w:val="00272D71"/>
    <w:rsid w:val="00274361"/>
    <w:rsid w:val="00275B74"/>
    <w:rsid w:val="00280377"/>
    <w:rsid w:val="002851DE"/>
    <w:rsid w:val="002854C7"/>
    <w:rsid w:val="00287963"/>
    <w:rsid w:val="00291313"/>
    <w:rsid w:val="00291D57"/>
    <w:rsid w:val="00293575"/>
    <w:rsid w:val="002957FD"/>
    <w:rsid w:val="002A1A78"/>
    <w:rsid w:val="002A33E9"/>
    <w:rsid w:val="002A7C1B"/>
    <w:rsid w:val="002B2623"/>
    <w:rsid w:val="002B5747"/>
    <w:rsid w:val="002B769B"/>
    <w:rsid w:val="002B7A0B"/>
    <w:rsid w:val="002C744A"/>
    <w:rsid w:val="002D02DF"/>
    <w:rsid w:val="002D496F"/>
    <w:rsid w:val="002D4B60"/>
    <w:rsid w:val="002D6E4E"/>
    <w:rsid w:val="002D7199"/>
    <w:rsid w:val="002E33DF"/>
    <w:rsid w:val="002E511F"/>
    <w:rsid w:val="002F38EE"/>
    <w:rsid w:val="002F3F9B"/>
    <w:rsid w:val="002F4B0B"/>
    <w:rsid w:val="002F58AD"/>
    <w:rsid w:val="00304A93"/>
    <w:rsid w:val="00307154"/>
    <w:rsid w:val="003152FB"/>
    <w:rsid w:val="00322166"/>
    <w:rsid w:val="003306F8"/>
    <w:rsid w:val="00350923"/>
    <w:rsid w:val="00355C9E"/>
    <w:rsid w:val="00361652"/>
    <w:rsid w:val="003665F5"/>
    <w:rsid w:val="003711CF"/>
    <w:rsid w:val="00372456"/>
    <w:rsid w:val="003742EC"/>
    <w:rsid w:val="00384C07"/>
    <w:rsid w:val="00393828"/>
    <w:rsid w:val="003963A5"/>
    <w:rsid w:val="003964EC"/>
    <w:rsid w:val="00396638"/>
    <w:rsid w:val="003A10F1"/>
    <w:rsid w:val="003A7DDD"/>
    <w:rsid w:val="003B16CE"/>
    <w:rsid w:val="003B23F1"/>
    <w:rsid w:val="003C023E"/>
    <w:rsid w:val="003C10D4"/>
    <w:rsid w:val="003C68BD"/>
    <w:rsid w:val="003C76D2"/>
    <w:rsid w:val="003D3ED8"/>
    <w:rsid w:val="003D5E0F"/>
    <w:rsid w:val="003D6BEB"/>
    <w:rsid w:val="003E4BC8"/>
    <w:rsid w:val="003F1F77"/>
    <w:rsid w:val="003F6875"/>
    <w:rsid w:val="00401894"/>
    <w:rsid w:val="00401DAF"/>
    <w:rsid w:val="00404AC6"/>
    <w:rsid w:val="00410142"/>
    <w:rsid w:val="00410FCE"/>
    <w:rsid w:val="004126AF"/>
    <w:rsid w:val="00423622"/>
    <w:rsid w:val="0042727E"/>
    <w:rsid w:val="004329CF"/>
    <w:rsid w:val="0044421F"/>
    <w:rsid w:val="00445816"/>
    <w:rsid w:val="00450B2D"/>
    <w:rsid w:val="00451A9E"/>
    <w:rsid w:val="00452228"/>
    <w:rsid w:val="00455932"/>
    <w:rsid w:val="00456898"/>
    <w:rsid w:val="0045702B"/>
    <w:rsid w:val="00466245"/>
    <w:rsid w:val="0046674B"/>
    <w:rsid w:val="00474A9A"/>
    <w:rsid w:val="00474AE0"/>
    <w:rsid w:val="004775A1"/>
    <w:rsid w:val="00477E4A"/>
    <w:rsid w:val="004827DD"/>
    <w:rsid w:val="0048735D"/>
    <w:rsid w:val="004877D3"/>
    <w:rsid w:val="0049587E"/>
    <w:rsid w:val="004977F8"/>
    <w:rsid w:val="0049780B"/>
    <w:rsid w:val="004A3EDA"/>
    <w:rsid w:val="004A40A2"/>
    <w:rsid w:val="004B14E9"/>
    <w:rsid w:val="004B15D1"/>
    <w:rsid w:val="004B1F58"/>
    <w:rsid w:val="004B26F0"/>
    <w:rsid w:val="004B4F75"/>
    <w:rsid w:val="004C05D3"/>
    <w:rsid w:val="004C1862"/>
    <w:rsid w:val="004C25CF"/>
    <w:rsid w:val="004D024D"/>
    <w:rsid w:val="004D034C"/>
    <w:rsid w:val="004D2673"/>
    <w:rsid w:val="004D3D81"/>
    <w:rsid w:val="004D50AB"/>
    <w:rsid w:val="004D517A"/>
    <w:rsid w:val="004D5CA4"/>
    <w:rsid w:val="004E3BEE"/>
    <w:rsid w:val="004E747F"/>
    <w:rsid w:val="004F35A9"/>
    <w:rsid w:val="004F5ECE"/>
    <w:rsid w:val="004F6847"/>
    <w:rsid w:val="005024A9"/>
    <w:rsid w:val="00504E27"/>
    <w:rsid w:val="005075BE"/>
    <w:rsid w:val="00512101"/>
    <w:rsid w:val="005131CE"/>
    <w:rsid w:val="00524577"/>
    <w:rsid w:val="005255E2"/>
    <w:rsid w:val="005258A9"/>
    <w:rsid w:val="00525A18"/>
    <w:rsid w:val="00530480"/>
    <w:rsid w:val="0053100E"/>
    <w:rsid w:val="00532F77"/>
    <w:rsid w:val="0053733A"/>
    <w:rsid w:val="00541EDF"/>
    <w:rsid w:val="0055664E"/>
    <w:rsid w:val="00556D8A"/>
    <w:rsid w:val="00562B9A"/>
    <w:rsid w:val="005660CC"/>
    <w:rsid w:val="00567C75"/>
    <w:rsid w:val="0057012C"/>
    <w:rsid w:val="0058164F"/>
    <w:rsid w:val="005818E7"/>
    <w:rsid w:val="005825AD"/>
    <w:rsid w:val="005834DE"/>
    <w:rsid w:val="0058389D"/>
    <w:rsid w:val="0059205B"/>
    <w:rsid w:val="00593821"/>
    <w:rsid w:val="005947BC"/>
    <w:rsid w:val="00594ED5"/>
    <w:rsid w:val="00596256"/>
    <w:rsid w:val="005A1105"/>
    <w:rsid w:val="005A1AFD"/>
    <w:rsid w:val="005A4190"/>
    <w:rsid w:val="005B4828"/>
    <w:rsid w:val="005C3823"/>
    <w:rsid w:val="005C3FC5"/>
    <w:rsid w:val="005C49C8"/>
    <w:rsid w:val="005C574A"/>
    <w:rsid w:val="005C7453"/>
    <w:rsid w:val="005D0597"/>
    <w:rsid w:val="005D13A0"/>
    <w:rsid w:val="005D34BF"/>
    <w:rsid w:val="005D4C0A"/>
    <w:rsid w:val="005D6032"/>
    <w:rsid w:val="005E0FF2"/>
    <w:rsid w:val="005E181B"/>
    <w:rsid w:val="005F114B"/>
    <w:rsid w:val="00612A8F"/>
    <w:rsid w:val="00612D75"/>
    <w:rsid w:val="006137CE"/>
    <w:rsid w:val="0061594C"/>
    <w:rsid w:val="006159EF"/>
    <w:rsid w:val="00615B24"/>
    <w:rsid w:val="00617CAD"/>
    <w:rsid w:val="00622E6F"/>
    <w:rsid w:val="0062393A"/>
    <w:rsid w:val="00623949"/>
    <w:rsid w:val="00626C87"/>
    <w:rsid w:val="006318BC"/>
    <w:rsid w:val="006346F8"/>
    <w:rsid w:val="0063538C"/>
    <w:rsid w:val="006411CD"/>
    <w:rsid w:val="006441D3"/>
    <w:rsid w:val="00650B37"/>
    <w:rsid w:val="00651A6E"/>
    <w:rsid w:val="0065275B"/>
    <w:rsid w:val="00656C7F"/>
    <w:rsid w:val="0066186B"/>
    <w:rsid w:val="00671381"/>
    <w:rsid w:val="006716FA"/>
    <w:rsid w:val="00675C00"/>
    <w:rsid w:val="00685A81"/>
    <w:rsid w:val="006A1133"/>
    <w:rsid w:val="006A2976"/>
    <w:rsid w:val="006A4224"/>
    <w:rsid w:val="006A517C"/>
    <w:rsid w:val="006A59AC"/>
    <w:rsid w:val="006A6563"/>
    <w:rsid w:val="006A74C4"/>
    <w:rsid w:val="006B214E"/>
    <w:rsid w:val="006D05C1"/>
    <w:rsid w:val="006D485A"/>
    <w:rsid w:val="006D642F"/>
    <w:rsid w:val="006E2194"/>
    <w:rsid w:val="006E5168"/>
    <w:rsid w:val="006E5A2A"/>
    <w:rsid w:val="006F120D"/>
    <w:rsid w:val="006F26CA"/>
    <w:rsid w:val="006F40CE"/>
    <w:rsid w:val="006F68FD"/>
    <w:rsid w:val="006F7EDB"/>
    <w:rsid w:val="00700E4F"/>
    <w:rsid w:val="007032FB"/>
    <w:rsid w:val="00703B94"/>
    <w:rsid w:val="00703F1D"/>
    <w:rsid w:val="00704A80"/>
    <w:rsid w:val="00705104"/>
    <w:rsid w:val="00712A40"/>
    <w:rsid w:val="00712B6C"/>
    <w:rsid w:val="00716BA1"/>
    <w:rsid w:val="00736246"/>
    <w:rsid w:val="00740413"/>
    <w:rsid w:val="007440D7"/>
    <w:rsid w:val="0074564F"/>
    <w:rsid w:val="007515BD"/>
    <w:rsid w:val="00754CC9"/>
    <w:rsid w:val="0076253E"/>
    <w:rsid w:val="00764FB8"/>
    <w:rsid w:val="00771F1F"/>
    <w:rsid w:val="007754B6"/>
    <w:rsid w:val="00777950"/>
    <w:rsid w:val="00777A46"/>
    <w:rsid w:val="00777F1C"/>
    <w:rsid w:val="00780822"/>
    <w:rsid w:val="007827C2"/>
    <w:rsid w:val="00782D39"/>
    <w:rsid w:val="00783C17"/>
    <w:rsid w:val="0078687D"/>
    <w:rsid w:val="007875C4"/>
    <w:rsid w:val="00787730"/>
    <w:rsid w:val="00787BA9"/>
    <w:rsid w:val="007912BB"/>
    <w:rsid w:val="00794B00"/>
    <w:rsid w:val="007A514C"/>
    <w:rsid w:val="007A7877"/>
    <w:rsid w:val="007B47F2"/>
    <w:rsid w:val="007B4EF4"/>
    <w:rsid w:val="007B7D2D"/>
    <w:rsid w:val="007D09DB"/>
    <w:rsid w:val="007D3B64"/>
    <w:rsid w:val="007D49F9"/>
    <w:rsid w:val="007E01DA"/>
    <w:rsid w:val="007E3AD1"/>
    <w:rsid w:val="007E4D6F"/>
    <w:rsid w:val="007E51F0"/>
    <w:rsid w:val="007E5F44"/>
    <w:rsid w:val="007F13C7"/>
    <w:rsid w:val="007F5D8F"/>
    <w:rsid w:val="007F6C18"/>
    <w:rsid w:val="008006EC"/>
    <w:rsid w:val="00801BA8"/>
    <w:rsid w:val="00801CAF"/>
    <w:rsid w:val="008049B7"/>
    <w:rsid w:val="008079AA"/>
    <w:rsid w:val="0081723C"/>
    <w:rsid w:val="00822610"/>
    <w:rsid w:val="00823F8D"/>
    <w:rsid w:val="00826FEB"/>
    <w:rsid w:val="00830F43"/>
    <w:rsid w:val="008358E4"/>
    <w:rsid w:val="00844AE4"/>
    <w:rsid w:val="00844D10"/>
    <w:rsid w:val="00845018"/>
    <w:rsid w:val="00845A95"/>
    <w:rsid w:val="00846099"/>
    <w:rsid w:val="00846844"/>
    <w:rsid w:val="00851F10"/>
    <w:rsid w:val="00852C95"/>
    <w:rsid w:val="008564B1"/>
    <w:rsid w:val="00856D66"/>
    <w:rsid w:val="00866AD8"/>
    <w:rsid w:val="00866FA5"/>
    <w:rsid w:val="00867308"/>
    <w:rsid w:val="008762E1"/>
    <w:rsid w:val="00881948"/>
    <w:rsid w:val="00886F41"/>
    <w:rsid w:val="008872A6"/>
    <w:rsid w:val="00894DDC"/>
    <w:rsid w:val="008950B3"/>
    <w:rsid w:val="008A1FDD"/>
    <w:rsid w:val="008A2B73"/>
    <w:rsid w:val="008C0D17"/>
    <w:rsid w:val="008C365C"/>
    <w:rsid w:val="008D33C7"/>
    <w:rsid w:val="008D75C4"/>
    <w:rsid w:val="008D7B9A"/>
    <w:rsid w:val="008F6A6F"/>
    <w:rsid w:val="008F7E0F"/>
    <w:rsid w:val="00902499"/>
    <w:rsid w:val="00907217"/>
    <w:rsid w:val="0090754C"/>
    <w:rsid w:val="009132A6"/>
    <w:rsid w:val="0091366A"/>
    <w:rsid w:val="009165E8"/>
    <w:rsid w:val="009178C2"/>
    <w:rsid w:val="009217EE"/>
    <w:rsid w:val="009236A1"/>
    <w:rsid w:val="0092449E"/>
    <w:rsid w:val="00925D32"/>
    <w:rsid w:val="009272A0"/>
    <w:rsid w:val="009323EA"/>
    <w:rsid w:val="00932EA6"/>
    <w:rsid w:val="00936E15"/>
    <w:rsid w:val="00940DB7"/>
    <w:rsid w:val="009436D6"/>
    <w:rsid w:val="0095171F"/>
    <w:rsid w:val="00955035"/>
    <w:rsid w:val="0095544C"/>
    <w:rsid w:val="00960818"/>
    <w:rsid w:val="00962105"/>
    <w:rsid w:val="009638A2"/>
    <w:rsid w:val="00963AAC"/>
    <w:rsid w:val="009704DB"/>
    <w:rsid w:val="00971C2B"/>
    <w:rsid w:val="00973056"/>
    <w:rsid w:val="0097650F"/>
    <w:rsid w:val="00983D19"/>
    <w:rsid w:val="00987443"/>
    <w:rsid w:val="0099138D"/>
    <w:rsid w:val="00993130"/>
    <w:rsid w:val="00994B77"/>
    <w:rsid w:val="00995EF5"/>
    <w:rsid w:val="009A30E1"/>
    <w:rsid w:val="009A555F"/>
    <w:rsid w:val="009B446E"/>
    <w:rsid w:val="009D00FB"/>
    <w:rsid w:val="009D0307"/>
    <w:rsid w:val="009D15A1"/>
    <w:rsid w:val="009D24A9"/>
    <w:rsid w:val="009D2BB6"/>
    <w:rsid w:val="009D35CE"/>
    <w:rsid w:val="009D4ADA"/>
    <w:rsid w:val="009D7841"/>
    <w:rsid w:val="009E4609"/>
    <w:rsid w:val="009E4B4F"/>
    <w:rsid w:val="009F3749"/>
    <w:rsid w:val="009F521B"/>
    <w:rsid w:val="00A00030"/>
    <w:rsid w:val="00A04D2B"/>
    <w:rsid w:val="00A07CB1"/>
    <w:rsid w:val="00A13524"/>
    <w:rsid w:val="00A1472B"/>
    <w:rsid w:val="00A175C0"/>
    <w:rsid w:val="00A23116"/>
    <w:rsid w:val="00A35BC8"/>
    <w:rsid w:val="00A37059"/>
    <w:rsid w:val="00A43018"/>
    <w:rsid w:val="00A44013"/>
    <w:rsid w:val="00A45FBD"/>
    <w:rsid w:val="00A468B3"/>
    <w:rsid w:val="00A46A95"/>
    <w:rsid w:val="00A47554"/>
    <w:rsid w:val="00A47B1F"/>
    <w:rsid w:val="00A5078C"/>
    <w:rsid w:val="00A53D74"/>
    <w:rsid w:val="00A84209"/>
    <w:rsid w:val="00A86517"/>
    <w:rsid w:val="00A87946"/>
    <w:rsid w:val="00A93E19"/>
    <w:rsid w:val="00A94CF1"/>
    <w:rsid w:val="00AA4700"/>
    <w:rsid w:val="00AA47DC"/>
    <w:rsid w:val="00AA58AE"/>
    <w:rsid w:val="00AC20D0"/>
    <w:rsid w:val="00AC2F52"/>
    <w:rsid w:val="00AC6C9A"/>
    <w:rsid w:val="00AC7B5B"/>
    <w:rsid w:val="00AD403D"/>
    <w:rsid w:val="00AF1CF0"/>
    <w:rsid w:val="00AF4EC4"/>
    <w:rsid w:val="00AF7DAF"/>
    <w:rsid w:val="00B0025D"/>
    <w:rsid w:val="00B02356"/>
    <w:rsid w:val="00B04517"/>
    <w:rsid w:val="00B07AC3"/>
    <w:rsid w:val="00B1385B"/>
    <w:rsid w:val="00B14177"/>
    <w:rsid w:val="00B1545E"/>
    <w:rsid w:val="00B156AF"/>
    <w:rsid w:val="00B15CBF"/>
    <w:rsid w:val="00B22B0E"/>
    <w:rsid w:val="00B33255"/>
    <w:rsid w:val="00B33C80"/>
    <w:rsid w:val="00B36B35"/>
    <w:rsid w:val="00B41BFF"/>
    <w:rsid w:val="00B479BF"/>
    <w:rsid w:val="00B50518"/>
    <w:rsid w:val="00B51800"/>
    <w:rsid w:val="00B5782B"/>
    <w:rsid w:val="00B65025"/>
    <w:rsid w:val="00B70336"/>
    <w:rsid w:val="00B739B4"/>
    <w:rsid w:val="00B7677A"/>
    <w:rsid w:val="00B819DF"/>
    <w:rsid w:val="00B85A32"/>
    <w:rsid w:val="00B862E5"/>
    <w:rsid w:val="00B941A4"/>
    <w:rsid w:val="00B949C2"/>
    <w:rsid w:val="00BA05FA"/>
    <w:rsid w:val="00BA68F9"/>
    <w:rsid w:val="00BB38CE"/>
    <w:rsid w:val="00BB5C40"/>
    <w:rsid w:val="00BB7AE4"/>
    <w:rsid w:val="00BC07E4"/>
    <w:rsid w:val="00BC17F5"/>
    <w:rsid w:val="00BE63A7"/>
    <w:rsid w:val="00BF4A25"/>
    <w:rsid w:val="00BF6306"/>
    <w:rsid w:val="00BF65C2"/>
    <w:rsid w:val="00C00624"/>
    <w:rsid w:val="00C03ED5"/>
    <w:rsid w:val="00C17C93"/>
    <w:rsid w:val="00C20DD1"/>
    <w:rsid w:val="00C24FA3"/>
    <w:rsid w:val="00C2731F"/>
    <w:rsid w:val="00C4359D"/>
    <w:rsid w:val="00C43D64"/>
    <w:rsid w:val="00C50C80"/>
    <w:rsid w:val="00C53E76"/>
    <w:rsid w:val="00C7284E"/>
    <w:rsid w:val="00C72BD8"/>
    <w:rsid w:val="00C74C3E"/>
    <w:rsid w:val="00C764FB"/>
    <w:rsid w:val="00C77CC4"/>
    <w:rsid w:val="00C92C78"/>
    <w:rsid w:val="00C95537"/>
    <w:rsid w:val="00C968A8"/>
    <w:rsid w:val="00CA2431"/>
    <w:rsid w:val="00CA4EF5"/>
    <w:rsid w:val="00CB10ED"/>
    <w:rsid w:val="00CB4C32"/>
    <w:rsid w:val="00CB56B5"/>
    <w:rsid w:val="00CC09AB"/>
    <w:rsid w:val="00CC3A4D"/>
    <w:rsid w:val="00CC4937"/>
    <w:rsid w:val="00CC6A0A"/>
    <w:rsid w:val="00CD40A4"/>
    <w:rsid w:val="00CD4ED5"/>
    <w:rsid w:val="00CE0B6B"/>
    <w:rsid w:val="00CE3A48"/>
    <w:rsid w:val="00CE57C1"/>
    <w:rsid w:val="00CF26B3"/>
    <w:rsid w:val="00D02C89"/>
    <w:rsid w:val="00D04A94"/>
    <w:rsid w:val="00D05352"/>
    <w:rsid w:val="00D10296"/>
    <w:rsid w:val="00D173AA"/>
    <w:rsid w:val="00D17D04"/>
    <w:rsid w:val="00D250EA"/>
    <w:rsid w:val="00D37821"/>
    <w:rsid w:val="00D406D2"/>
    <w:rsid w:val="00D41AAB"/>
    <w:rsid w:val="00D544DF"/>
    <w:rsid w:val="00D55217"/>
    <w:rsid w:val="00D55DB2"/>
    <w:rsid w:val="00D611D9"/>
    <w:rsid w:val="00D640F3"/>
    <w:rsid w:val="00D6550B"/>
    <w:rsid w:val="00D67D56"/>
    <w:rsid w:val="00D70529"/>
    <w:rsid w:val="00D82840"/>
    <w:rsid w:val="00D90805"/>
    <w:rsid w:val="00D96150"/>
    <w:rsid w:val="00D969CE"/>
    <w:rsid w:val="00DB1F86"/>
    <w:rsid w:val="00DB2367"/>
    <w:rsid w:val="00DB2386"/>
    <w:rsid w:val="00DB35D5"/>
    <w:rsid w:val="00DB60CB"/>
    <w:rsid w:val="00DB6C45"/>
    <w:rsid w:val="00DC4763"/>
    <w:rsid w:val="00DD3348"/>
    <w:rsid w:val="00DD47DF"/>
    <w:rsid w:val="00DD6464"/>
    <w:rsid w:val="00DD69D0"/>
    <w:rsid w:val="00DD732F"/>
    <w:rsid w:val="00DE26FD"/>
    <w:rsid w:val="00DE60EB"/>
    <w:rsid w:val="00DF3AF7"/>
    <w:rsid w:val="00DF4415"/>
    <w:rsid w:val="00DF704D"/>
    <w:rsid w:val="00DF7C86"/>
    <w:rsid w:val="00E02041"/>
    <w:rsid w:val="00E045CE"/>
    <w:rsid w:val="00E16374"/>
    <w:rsid w:val="00E25AEA"/>
    <w:rsid w:val="00E32492"/>
    <w:rsid w:val="00E33860"/>
    <w:rsid w:val="00E34249"/>
    <w:rsid w:val="00E35CBC"/>
    <w:rsid w:val="00E35F4B"/>
    <w:rsid w:val="00E41B8F"/>
    <w:rsid w:val="00E41DA2"/>
    <w:rsid w:val="00E43443"/>
    <w:rsid w:val="00E50DC8"/>
    <w:rsid w:val="00E5339C"/>
    <w:rsid w:val="00E55A30"/>
    <w:rsid w:val="00E56793"/>
    <w:rsid w:val="00E6531C"/>
    <w:rsid w:val="00E67555"/>
    <w:rsid w:val="00E67DC9"/>
    <w:rsid w:val="00E7058F"/>
    <w:rsid w:val="00E736A5"/>
    <w:rsid w:val="00E910D2"/>
    <w:rsid w:val="00E9158E"/>
    <w:rsid w:val="00E92605"/>
    <w:rsid w:val="00E94CB8"/>
    <w:rsid w:val="00E94DAE"/>
    <w:rsid w:val="00EA1961"/>
    <w:rsid w:val="00EA3A2E"/>
    <w:rsid w:val="00EA7296"/>
    <w:rsid w:val="00EB184E"/>
    <w:rsid w:val="00EB18C7"/>
    <w:rsid w:val="00EB1D00"/>
    <w:rsid w:val="00EB61FA"/>
    <w:rsid w:val="00EB63BA"/>
    <w:rsid w:val="00EC18E4"/>
    <w:rsid w:val="00ED29ED"/>
    <w:rsid w:val="00F0044E"/>
    <w:rsid w:val="00F05381"/>
    <w:rsid w:val="00F06041"/>
    <w:rsid w:val="00F154B3"/>
    <w:rsid w:val="00F17B9E"/>
    <w:rsid w:val="00F24298"/>
    <w:rsid w:val="00F4137B"/>
    <w:rsid w:val="00F418FA"/>
    <w:rsid w:val="00F46AF5"/>
    <w:rsid w:val="00F56BD3"/>
    <w:rsid w:val="00F620E5"/>
    <w:rsid w:val="00F629BB"/>
    <w:rsid w:val="00F65BAA"/>
    <w:rsid w:val="00F706E9"/>
    <w:rsid w:val="00F7248E"/>
    <w:rsid w:val="00F804ED"/>
    <w:rsid w:val="00F854F4"/>
    <w:rsid w:val="00F86FE6"/>
    <w:rsid w:val="00F93C3C"/>
    <w:rsid w:val="00F93C8D"/>
    <w:rsid w:val="00F95013"/>
    <w:rsid w:val="00FA15EE"/>
    <w:rsid w:val="00FA1DF1"/>
    <w:rsid w:val="00FA5276"/>
    <w:rsid w:val="00FA63ED"/>
    <w:rsid w:val="00FA70C0"/>
    <w:rsid w:val="00FB1820"/>
    <w:rsid w:val="00FB3553"/>
    <w:rsid w:val="00FC0232"/>
    <w:rsid w:val="00FC16EF"/>
    <w:rsid w:val="00FC170E"/>
    <w:rsid w:val="00FC1EF0"/>
    <w:rsid w:val="00FC3220"/>
    <w:rsid w:val="00FC6AAF"/>
    <w:rsid w:val="00FD36F3"/>
    <w:rsid w:val="00FE0495"/>
    <w:rsid w:val="00FE110E"/>
    <w:rsid w:val="00FE7D4C"/>
    <w:rsid w:val="00FF0AF6"/>
    <w:rsid w:val="00FF4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3109"/>
  <w15:docId w15:val="{4EA6E92D-4A39-4A2E-8191-818F1B4F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E4B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D57"/>
    <w:pPr>
      <w:spacing w:after="0" w:line="240" w:lineRule="auto"/>
      <w:ind w:left="720"/>
    </w:pPr>
    <w:rPr>
      <w:rFonts w:ascii="Calibri" w:hAnsi="Calibri" w:cs="Times New Roman"/>
      <w:sz w:val="22"/>
    </w:rPr>
  </w:style>
  <w:style w:type="paragraph" w:styleId="BalloonText">
    <w:name w:val="Balloon Text"/>
    <w:basedOn w:val="Normal"/>
    <w:link w:val="BalloonTextChar"/>
    <w:uiPriority w:val="99"/>
    <w:semiHidden/>
    <w:unhideWhenUsed/>
    <w:rsid w:val="00291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D57"/>
    <w:rPr>
      <w:rFonts w:ascii="Tahoma" w:hAnsi="Tahoma" w:cs="Tahoma"/>
      <w:sz w:val="16"/>
      <w:szCs w:val="16"/>
    </w:rPr>
  </w:style>
  <w:style w:type="paragraph" w:styleId="NoSpacing">
    <w:name w:val="No Spacing"/>
    <w:uiPriority w:val="1"/>
    <w:qFormat/>
    <w:rsid w:val="00291D57"/>
    <w:pPr>
      <w:spacing w:after="0" w:line="240" w:lineRule="auto"/>
    </w:pPr>
    <w:rPr>
      <w:rFonts w:asciiTheme="minorHAnsi" w:hAnsiTheme="minorHAnsi"/>
      <w:sz w:val="22"/>
    </w:rPr>
  </w:style>
  <w:style w:type="table" w:styleId="TableGrid">
    <w:name w:val="Table Grid"/>
    <w:basedOn w:val="TableNormal"/>
    <w:uiPriority w:val="59"/>
    <w:rsid w:val="003742EC"/>
    <w:pPr>
      <w:spacing w:after="0" w:line="240" w:lineRule="auto"/>
    </w:pPr>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7841"/>
    <w:rPr>
      <w:color w:val="0000FF" w:themeColor="hyperlink"/>
      <w:u w:val="single"/>
    </w:rPr>
  </w:style>
  <w:style w:type="character" w:styleId="UnresolvedMention">
    <w:name w:val="Unresolved Mention"/>
    <w:basedOn w:val="DefaultParagraphFont"/>
    <w:uiPriority w:val="99"/>
    <w:semiHidden/>
    <w:unhideWhenUsed/>
    <w:rsid w:val="009D7841"/>
    <w:rPr>
      <w:color w:val="808080"/>
      <w:shd w:val="clear" w:color="auto" w:fill="E6E6E6"/>
    </w:rPr>
  </w:style>
  <w:style w:type="character" w:customStyle="1" w:styleId="Heading4Char">
    <w:name w:val="Heading 4 Char"/>
    <w:basedOn w:val="DefaultParagraphFont"/>
    <w:link w:val="Heading4"/>
    <w:uiPriority w:val="9"/>
    <w:rsid w:val="009E4B4F"/>
    <w:rPr>
      <w:rFonts w:ascii="Times New Roman" w:eastAsia="Times New Roman" w:hAnsi="Times New Roman" w:cs="Times New Roman"/>
      <w:b/>
      <w:bCs/>
      <w:sz w:val="24"/>
      <w:szCs w:val="24"/>
    </w:rPr>
  </w:style>
  <w:style w:type="character" w:styleId="Strong">
    <w:name w:val="Strong"/>
    <w:basedOn w:val="DefaultParagraphFont"/>
    <w:uiPriority w:val="22"/>
    <w:qFormat/>
    <w:rsid w:val="009E4B4F"/>
    <w:rPr>
      <w:b/>
      <w:bCs/>
    </w:rPr>
  </w:style>
  <w:style w:type="paragraph" w:styleId="Header">
    <w:name w:val="header"/>
    <w:basedOn w:val="Normal"/>
    <w:link w:val="HeaderChar"/>
    <w:uiPriority w:val="99"/>
    <w:unhideWhenUsed/>
    <w:rsid w:val="00512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101"/>
  </w:style>
  <w:style w:type="paragraph" w:styleId="Footer">
    <w:name w:val="footer"/>
    <w:basedOn w:val="Normal"/>
    <w:link w:val="FooterChar"/>
    <w:uiPriority w:val="99"/>
    <w:unhideWhenUsed/>
    <w:rsid w:val="00512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101"/>
  </w:style>
  <w:style w:type="paragraph" w:styleId="BodyText">
    <w:name w:val="Body Text"/>
    <w:basedOn w:val="Normal"/>
    <w:link w:val="BodyTextChar"/>
    <w:uiPriority w:val="99"/>
    <w:semiHidden/>
    <w:unhideWhenUsed/>
    <w:rsid w:val="00D05352"/>
    <w:pPr>
      <w:spacing w:after="120"/>
    </w:pPr>
  </w:style>
  <w:style w:type="character" w:customStyle="1" w:styleId="BodyTextChar">
    <w:name w:val="Body Text Char"/>
    <w:basedOn w:val="DefaultParagraphFont"/>
    <w:link w:val="BodyText"/>
    <w:uiPriority w:val="99"/>
    <w:semiHidden/>
    <w:rsid w:val="00D05352"/>
  </w:style>
  <w:style w:type="character" w:styleId="CommentReference">
    <w:name w:val="annotation reference"/>
    <w:basedOn w:val="DefaultParagraphFont"/>
    <w:uiPriority w:val="99"/>
    <w:semiHidden/>
    <w:unhideWhenUsed/>
    <w:rsid w:val="0065275B"/>
    <w:rPr>
      <w:sz w:val="16"/>
      <w:szCs w:val="16"/>
    </w:rPr>
  </w:style>
  <w:style w:type="paragraph" w:styleId="CommentText">
    <w:name w:val="annotation text"/>
    <w:basedOn w:val="Normal"/>
    <w:link w:val="CommentTextChar"/>
    <w:uiPriority w:val="99"/>
    <w:unhideWhenUsed/>
    <w:rsid w:val="0065275B"/>
    <w:pPr>
      <w:spacing w:line="240" w:lineRule="auto"/>
    </w:pPr>
    <w:rPr>
      <w:szCs w:val="20"/>
    </w:rPr>
  </w:style>
  <w:style w:type="character" w:customStyle="1" w:styleId="CommentTextChar">
    <w:name w:val="Comment Text Char"/>
    <w:basedOn w:val="DefaultParagraphFont"/>
    <w:link w:val="CommentText"/>
    <w:uiPriority w:val="99"/>
    <w:rsid w:val="0065275B"/>
    <w:rPr>
      <w:szCs w:val="20"/>
    </w:rPr>
  </w:style>
  <w:style w:type="paragraph" w:styleId="CommentSubject">
    <w:name w:val="annotation subject"/>
    <w:basedOn w:val="CommentText"/>
    <w:next w:val="CommentText"/>
    <w:link w:val="CommentSubjectChar"/>
    <w:uiPriority w:val="99"/>
    <w:semiHidden/>
    <w:unhideWhenUsed/>
    <w:rsid w:val="0065275B"/>
    <w:rPr>
      <w:b/>
      <w:bCs/>
    </w:rPr>
  </w:style>
  <w:style w:type="character" w:customStyle="1" w:styleId="CommentSubjectChar">
    <w:name w:val="Comment Subject Char"/>
    <w:basedOn w:val="CommentTextChar"/>
    <w:link w:val="CommentSubject"/>
    <w:uiPriority w:val="99"/>
    <w:semiHidden/>
    <w:rsid w:val="0065275B"/>
    <w:rPr>
      <w:b/>
      <w:bCs/>
      <w:szCs w:val="20"/>
    </w:rPr>
  </w:style>
  <w:style w:type="paragraph" w:styleId="Revision">
    <w:name w:val="Revision"/>
    <w:hidden/>
    <w:uiPriority w:val="99"/>
    <w:semiHidden/>
    <w:rsid w:val="0065275B"/>
    <w:pPr>
      <w:spacing w:after="0" w:line="240" w:lineRule="auto"/>
    </w:pPr>
  </w:style>
  <w:style w:type="character" w:styleId="FollowedHyperlink">
    <w:name w:val="FollowedHyperlink"/>
    <w:basedOn w:val="DefaultParagraphFont"/>
    <w:uiPriority w:val="99"/>
    <w:semiHidden/>
    <w:unhideWhenUsed/>
    <w:rsid w:val="008872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7617">
      <w:bodyDiv w:val="1"/>
      <w:marLeft w:val="0"/>
      <w:marRight w:val="0"/>
      <w:marTop w:val="0"/>
      <w:marBottom w:val="0"/>
      <w:divBdr>
        <w:top w:val="none" w:sz="0" w:space="0" w:color="auto"/>
        <w:left w:val="none" w:sz="0" w:space="0" w:color="auto"/>
        <w:bottom w:val="none" w:sz="0" w:space="0" w:color="auto"/>
        <w:right w:val="none" w:sz="0" w:space="0" w:color="auto"/>
      </w:divBdr>
      <w:divsChild>
        <w:div w:id="332267637">
          <w:marLeft w:val="547"/>
          <w:marRight w:val="0"/>
          <w:marTop w:val="0"/>
          <w:marBottom w:val="0"/>
          <w:divBdr>
            <w:top w:val="none" w:sz="0" w:space="0" w:color="auto"/>
            <w:left w:val="none" w:sz="0" w:space="0" w:color="auto"/>
            <w:bottom w:val="none" w:sz="0" w:space="0" w:color="auto"/>
            <w:right w:val="none" w:sz="0" w:space="0" w:color="auto"/>
          </w:divBdr>
        </w:div>
      </w:divsChild>
    </w:div>
    <w:div w:id="708721528">
      <w:bodyDiv w:val="1"/>
      <w:marLeft w:val="0"/>
      <w:marRight w:val="0"/>
      <w:marTop w:val="0"/>
      <w:marBottom w:val="0"/>
      <w:divBdr>
        <w:top w:val="none" w:sz="0" w:space="0" w:color="auto"/>
        <w:left w:val="none" w:sz="0" w:space="0" w:color="auto"/>
        <w:bottom w:val="none" w:sz="0" w:space="0" w:color="auto"/>
        <w:right w:val="none" w:sz="0" w:space="0" w:color="auto"/>
      </w:divBdr>
    </w:div>
    <w:div w:id="1021475732">
      <w:bodyDiv w:val="1"/>
      <w:marLeft w:val="0"/>
      <w:marRight w:val="0"/>
      <w:marTop w:val="0"/>
      <w:marBottom w:val="0"/>
      <w:divBdr>
        <w:top w:val="none" w:sz="0" w:space="0" w:color="auto"/>
        <w:left w:val="none" w:sz="0" w:space="0" w:color="auto"/>
        <w:bottom w:val="none" w:sz="0" w:space="0" w:color="auto"/>
        <w:right w:val="none" w:sz="0" w:space="0" w:color="auto"/>
      </w:divBdr>
    </w:div>
    <w:div w:id="1211259527">
      <w:bodyDiv w:val="1"/>
      <w:marLeft w:val="0"/>
      <w:marRight w:val="0"/>
      <w:marTop w:val="0"/>
      <w:marBottom w:val="0"/>
      <w:divBdr>
        <w:top w:val="none" w:sz="0" w:space="0" w:color="auto"/>
        <w:left w:val="none" w:sz="0" w:space="0" w:color="auto"/>
        <w:bottom w:val="none" w:sz="0" w:space="0" w:color="auto"/>
        <w:right w:val="none" w:sz="0" w:space="0" w:color="auto"/>
      </w:divBdr>
      <w:divsChild>
        <w:div w:id="17004884">
          <w:marLeft w:val="547"/>
          <w:marRight w:val="0"/>
          <w:marTop w:val="0"/>
          <w:marBottom w:val="0"/>
          <w:divBdr>
            <w:top w:val="none" w:sz="0" w:space="0" w:color="auto"/>
            <w:left w:val="none" w:sz="0" w:space="0" w:color="auto"/>
            <w:bottom w:val="none" w:sz="0" w:space="0" w:color="auto"/>
            <w:right w:val="none" w:sz="0" w:space="0" w:color="auto"/>
          </w:divBdr>
        </w:div>
      </w:divsChild>
    </w:div>
    <w:div w:id="1528326924">
      <w:bodyDiv w:val="1"/>
      <w:marLeft w:val="0"/>
      <w:marRight w:val="0"/>
      <w:marTop w:val="0"/>
      <w:marBottom w:val="0"/>
      <w:divBdr>
        <w:top w:val="none" w:sz="0" w:space="0" w:color="auto"/>
        <w:left w:val="none" w:sz="0" w:space="0" w:color="auto"/>
        <w:bottom w:val="none" w:sz="0" w:space="0" w:color="auto"/>
        <w:right w:val="none" w:sz="0" w:space="0" w:color="auto"/>
      </w:divBdr>
    </w:div>
    <w:div w:id="2011592975">
      <w:bodyDiv w:val="1"/>
      <w:marLeft w:val="0"/>
      <w:marRight w:val="0"/>
      <w:marTop w:val="0"/>
      <w:marBottom w:val="0"/>
      <w:divBdr>
        <w:top w:val="none" w:sz="0" w:space="0" w:color="auto"/>
        <w:left w:val="none" w:sz="0" w:space="0" w:color="auto"/>
        <w:bottom w:val="none" w:sz="0" w:space="0" w:color="auto"/>
        <w:right w:val="none" w:sz="0" w:space="0" w:color="auto"/>
      </w:divBdr>
    </w:div>
    <w:div w:id="2118016226">
      <w:bodyDiv w:val="1"/>
      <w:marLeft w:val="0"/>
      <w:marRight w:val="0"/>
      <w:marTop w:val="0"/>
      <w:marBottom w:val="0"/>
      <w:divBdr>
        <w:top w:val="none" w:sz="0" w:space="0" w:color="auto"/>
        <w:left w:val="none" w:sz="0" w:space="0" w:color="auto"/>
        <w:bottom w:val="none" w:sz="0" w:space="0" w:color="auto"/>
        <w:right w:val="none" w:sz="0" w:space="0" w:color="auto"/>
      </w:divBdr>
    </w:div>
    <w:div w:id="213269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lleigh.boland@jeffersonrf.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lleigh.boland@jeffersonrf.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elleigh.boland@jeffersonr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effersonrf.org/about/service-area/" TargetMode="External"/><Relationship Id="rId5" Type="http://schemas.openxmlformats.org/officeDocument/2006/relationships/webSettings" Target="webSettings.xml"/><Relationship Id="rId15" Type="http://schemas.openxmlformats.org/officeDocument/2006/relationships/hyperlink" Target="mailto:kelleigh.boland@jeffersonrf.org" TargetMode="External"/><Relationship Id="rId10" Type="http://schemas.openxmlformats.org/officeDocument/2006/relationships/hyperlink" Target="mailto:kelleigh.boland@jeffersonrf.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effersoncollaborative.org" TargetMode="External"/><Relationship Id="rId14" Type="http://schemas.openxmlformats.org/officeDocument/2006/relationships/hyperlink" Target="https://jefferson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1584C-E6E7-4D1A-B2FB-47C24852E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7</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Kelleigh Boland</cp:lastModifiedBy>
  <cp:revision>152</cp:revision>
  <cp:lastPrinted>2016-11-17T19:00:00Z</cp:lastPrinted>
  <dcterms:created xsi:type="dcterms:W3CDTF">2023-02-06T12:55:00Z</dcterms:created>
  <dcterms:modified xsi:type="dcterms:W3CDTF">2023-02-23T20:21:00Z</dcterms:modified>
</cp:coreProperties>
</file>